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7EC1701"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AB0CA2">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1A262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31861B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AB0CA2">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3680BB36"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AB0CA2">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1616F0D6"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AB0CA2">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3DB72BED"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AB0CA2">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62695565"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223621C4"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AB0CA2">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24063A05"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AB0CA2">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17E0859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AB0CA2">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20D8EEF9"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20E9F991"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AB0CA2">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525A90E"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AB0CA2">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140EFF53"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AB0CA2">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FA5446A" w:rsidR="00246C09" w:rsidRDefault="00246C09" w:rsidP="00246C09">
      <w:pPr>
        <w:pStyle w:val="Tytutabeli"/>
      </w:pPr>
      <w:bookmarkStart w:id="112" w:name="_Ref140344492"/>
      <w:bookmarkStart w:id="113" w:name="_Ref140344484"/>
      <w:r>
        <w:t xml:space="preserve">Tabela </w:t>
      </w:r>
      <w:fldSimple w:instr=" SEQ Tabela \* ARABIC ">
        <w:r w:rsidR="00AB0CA2">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71E7E1F2"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AB0CA2">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1708D04E"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Dabholkara, Thorpe’a i Rentz’a</w:t>
      </w:r>
      <w:bookmarkEnd w:id="129"/>
      <w:bookmarkEnd w:id="130"/>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BFADA75"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AB0CA2">
          <w:rPr>
            <w:noProof/>
          </w:rPr>
          <w:t>14</w:t>
        </w:r>
      </w:fldSimple>
      <w:bookmarkEnd w:id="137"/>
      <w:r w:rsidRPr="00AF2DE9">
        <w:t xml:space="preserve"> Model jakości usług Gummes</w:t>
      </w:r>
      <w:r w:rsidR="00A16C7B">
        <w:t>s</w:t>
      </w:r>
      <w:r w:rsidRPr="00AF2DE9">
        <w:t>ona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26FA828E"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AB0CA2">
          <w:rPr>
            <w:noProof/>
          </w:rPr>
          <w:t>15</w:t>
        </w:r>
      </w:fldSimple>
      <w:r w:rsidRPr="00BD17A9">
        <w:t xml:space="preserve"> Kategorie jakości wg Townsenda i Gebhardta</w:t>
      </w:r>
      <w:bookmarkEnd w:id="143"/>
      <w:bookmarkEnd w:id="144"/>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6EB1CAF5"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AB0CA2">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0F2238D6"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AB0CA2">
          <w:rPr>
            <w:noProof/>
          </w:rPr>
          <w:t>17</w:t>
        </w:r>
      </w:fldSimple>
      <w:bookmarkEnd w:id="161"/>
      <w:r w:rsidRPr="00BD17A9">
        <w:t xml:space="preserve"> Uniwersalny wzorzec jakości usług wg Kolmana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0F5FCB57" w:rsidR="007D0DF0" w:rsidRDefault="007D0DF0" w:rsidP="007D0DF0">
      <w:pPr>
        <w:pStyle w:val="Tytutabeli"/>
      </w:pPr>
      <w:bookmarkStart w:id="164" w:name="_Ref141468164"/>
      <w:bookmarkStart w:id="165" w:name="_Ref141468154"/>
      <w:r>
        <w:t xml:space="preserve">Tabela </w:t>
      </w:r>
      <w:fldSimple w:instr=" SEQ Tabela \* ARABIC ">
        <w:r w:rsidR="00AB0CA2">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77DB339F"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AB0CA2">
        <w:rPr>
          <w:noProof/>
        </w:rPr>
        <w:t>19</w:t>
      </w:r>
      <w:r>
        <w:fldChar w:fldCharType="end"/>
      </w:r>
      <w:bookmarkEnd w:id="209"/>
      <w:r w:rsidRPr="00DE5F64">
        <w:t xml:space="preserve"> Metodologia rankingu </w:t>
      </w:r>
      <w:r w:rsidR="00D935B7" w:rsidRPr="00DE5F64">
        <w:t xml:space="preserve">Times Higher Education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F20AEC8" w:rsidR="008E7EFF" w:rsidRPr="00D654E0" w:rsidRDefault="008E7EFF" w:rsidP="00D654E0">
      <w:pPr>
        <w:pStyle w:val="Tytutabeli"/>
        <w:rPr>
          <w:lang w:val="en-GB"/>
        </w:rPr>
      </w:pPr>
      <w:bookmarkStart w:id="212" w:name="_Ref134122925"/>
      <w:bookmarkStart w:id="213" w:name="_Ref134122917"/>
      <w:bookmarkStart w:id="214"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AB0CA2">
        <w:rPr>
          <w:noProof/>
          <w:lang w:val="en-GB"/>
        </w:rPr>
        <w:t>20</w:t>
      </w:r>
      <w:r>
        <w:fldChar w:fldCharType="end"/>
      </w:r>
      <w:bookmarkEnd w:id="212"/>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DAC4946"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AB0CA2">
        <w:rPr>
          <w:noProof/>
        </w:rPr>
        <w:t>21</w:t>
      </w:r>
      <w:r>
        <w:fldChar w:fldCharType="end"/>
      </w:r>
      <w:bookmarkEnd w:id="215"/>
      <w:r w:rsidRPr="00DE5F64">
        <w:t xml:space="preserve"> Metodologia rankingu QS World University Rankings</w:t>
      </w:r>
      <w:bookmarkEnd w:id="216"/>
      <w:bookmarkEnd w:id="217"/>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A08E9E7" w:rsidR="00AF2EBB" w:rsidRPr="007E073D" w:rsidRDefault="00AF2EBB" w:rsidP="007E073D">
      <w:pPr>
        <w:pStyle w:val="Tytutabeli"/>
        <w:rPr>
          <w:lang w:val="en-GB"/>
        </w:rPr>
      </w:pPr>
      <w:bookmarkStart w:id="218" w:name="_Ref134433054"/>
      <w:bookmarkStart w:id="219" w:name="_Ref134433041"/>
      <w:bookmarkStart w:id="220"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AB0CA2">
        <w:rPr>
          <w:noProof/>
          <w:lang w:val="en-GB"/>
        </w:rPr>
        <w:t>22</w:t>
      </w:r>
      <w:r>
        <w:fldChar w:fldCharType="end"/>
      </w:r>
      <w:bookmarkEnd w:id="218"/>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72FBE28D"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AB0CA2">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Webometrics</w:t>
      </w:r>
      <w:bookmarkEnd w:id="222"/>
      <w:bookmarkEnd w:id="223"/>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E3BE01A"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AB0CA2">
          <w:rPr>
            <w:noProof/>
          </w:rPr>
          <w:t>24</w:t>
        </w:r>
      </w:fldSimple>
      <w:bookmarkEnd w:id="224"/>
      <w:r>
        <w:t xml:space="preserve"> Współczynniki korelacji r-Pearsona pomiędzy wynikami rankingów THE, ARWU, QS i Webometrics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0557B858"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AB0CA2">
          <w:rPr>
            <w:noProof/>
          </w:rPr>
          <w:t>25</w:t>
        </w:r>
      </w:fldSimple>
      <w:bookmarkEnd w:id="228"/>
      <w:r>
        <w:t xml:space="preserve"> Współczynniki korelacji r-Pearsona pomiędzy wynikami rankingów THE, ARWU, QS i Webometrics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101F73E"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AB0CA2">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3D907A0F" w:rsidR="00885578" w:rsidRDefault="00885578" w:rsidP="00885578">
      <w:pPr>
        <w:pStyle w:val="Tytutabeli"/>
      </w:pPr>
      <w:bookmarkStart w:id="237" w:name="_Ref147562759"/>
      <w:bookmarkStart w:id="238" w:name="_Ref147562749"/>
      <w:r>
        <w:t xml:space="preserve">Tabela </w:t>
      </w:r>
      <w:fldSimple w:instr=" SEQ Tabela \* ARABIC ">
        <w:r w:rsidR="00AB0CA2">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20019155" w:rsidR="00885578" w:rsidRDefault="00885578" w:rsidP="00885578">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921CC1" w:rsidRPr="00921CC1">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693E74F" w:rsidR="00183461" w:rsidRDefault="00183461" w:rsidP="002C4CC0">
      <w:pPr>
        <w:pStyle w:val="Tytutabeli"/>
      </w:pPr>
      <w:bookmarkStart w:id="241" w:name="_Ref147563329"/>
      <w:bookmarkStart w:id="242" w:name="_Ref147563341"/>
      <w:r>
        <w:lastRenderedPageBreak/>
        <w:t xml:space="preserve">Tabela </w:t>
      </w:r>
      <w:fldSimple w:instr=" SEQ Tabela \* ARABIC ">
        <w:r w:rsidR="00AB0CA2">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190C0C5B"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1A2624">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1A2624">
        <w:rPr>
          <w:rStyle w:val="rdoZnak"/>
          <w:rFonts w:ascii="Cambria Math" w:hAnsi="Cambria Math" w:cs="Cambria Math"/>
        </w:rPr>
        <w:instrText>‐</w:instrText>
      </w:r>
      <w:r w:rsidR="001A2624">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1A2624">
        <w:rPr>
          <w:rStyle w:val="rdoZnak"/>
          <w:rFonts w:cs="Arial"/>
        </w:rPr>
        <w:instrText>’</w:instrText>
      </w:r>
      <w:r w:rsidR="001A2624">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1A2624">
        <w:rPr>
          <w:rStyle w:val="rdoZnak"/>
          <w:rFonts w:ascii="Cambria Math" w:hAnsi="Cambria Math" w:cs="Cambria Math"/>
        </w:rPr>
        <w:instrText>‐</w:instrText>
      </w:r>
      <w:r w:rsidR="001A2624">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921CC1" w:rsidRPr="00921CC1">
        <w:rPr>
          <w:rStyle w:val="rdoZnak"/>
          <w:noProof/>
        </w:rPr>
        <w:t>(Bayraktar i in., 2008; Grudowski, 2020a;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1D99132D" w:rsidR="0095506F" w:rsidRDefault="0095506F" w:rsidP="0095506F">
      <w:pPr>
        <w:pStyle w:val="Tytutabeli"/>
      </w:pPr>
      <w:bookmarkStart w:id="244" w:name="_Ref146984870"/>
      <w:bookmarkStart w:id="245" w:name="_Ref146984858"/>
      <w:r>
        <w:t xml:space="preserve">Tabela </w:t>
      </w:r>
      <w:fldSimple w:instr=" SEQ Tabela \* ARABIC ">
        <w:r w:rsidR="00AB0CA2">
          <w:rPr>
            <w:noProof/>
          </w:rPr>
          <w:t>29</w:t>
        </w:r>
      </w:fldSimple>
      <w:bookmarkEnd w:id="244"/>
      <w:r>
        <w:t xml:space="preserve"> Rozdziały normy ISO 9001 w kontekście etapów cyklu Deminga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6A8F74F4" w:rsidR="0095506F" w:rsidRDefault="0095506F" w:rsidP="0095506F">
      <w:pPr>
        <w:pStyle w:val="rdo"/>
      </w:pPr>
      <w:r>
        <w:t xml:space="preserve">Źródło: opracowanie własne na podstawie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921CC1" w:rsidRPr="00921CC1">
        <w:rPr>
          <w:noProof/>
        </w:rPr>
        <w:t>(Grudowski, 2020a, s. 112; Sá i in., 2022, s. 221)</w:t>
      </w:r>
      <w:r>
        <w:fldChar w:fldCharType="end"/>
      </w:r>
    </w:p>
    <w:p w14:paraId="7DC5CE62" w14:textId="0E6BC04D"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921CC1" w:rsidRPr="00921CC1">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921CC1" w:rsidRPr="00921CC1">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51706DF"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AB0CA2">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0D2483DE" w:rsidR="006259CA" w:rsidRDefault="00AA0814" w:rsidP="00AA0814">
      <w:pPr>
        <w:pStyle w:val="rdo"/>
      </w:pPr>
      <w:r>
        <w:t xml:space="preserve">Źródło: opracowanie własne na podstawie </w:t>
      </w:r>
      <w:r>
        <w:fldChar w:fldCharType="begin" w:fldLock="1"/>
      </w:r>
      <w:r w:rsidR="001A2624">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921CC1" w:rsidRPr="00921CC1">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681D4ECC" w:rsidR="00AE1A54" w:rsidRDefault="00AE1A54" w:rsidP="00AE1A54">
      <w:pPr>
        <w:pStyle w:val="Tytutabeli"/>
      </w:pPr>
      <w:bookmarkStart w:id="249" w:name="_Ref145605627"/>
      <w:bookmarkStart w:id="250" w:name="_Ref145605621"/>
      <w:r>
        <w:t xml:space="preserve">Tabela </w:t>
      </w:r>
      <w:fldSimple w:instr=" SEQ Tabela \* ARABIC ">
        <w:r w:rsidR="00AB0CA2">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0B0CFB">
      <w:pPr>
        <w:pStyle w:val="Akapitzlist"/>
        <w:numPr>
          <w:ilvl w:val="0"/>
          <w:numId w:val="51"/>
        </w:numPr>
        <w:spacing w:before="0" w:line="300" w:lineRule="auto"/>
        <w:ind w:left="1066" w:hanging="357"/>
        <w:contextualSpacing w:val="0"/>
      </w:pPr>
      <w:r>
        <w:t>Nadprodukcja</w:t>
      </w:r>
    </w:p>
    <w:p w14:paraId="3F52D7D6" w14:textId="7C4532E1" w:rsidR="00E77AB2" w:rsidRDefault="00E77AB2" w:rsidP="000B0CFB">
      <w:pPr>
        <w:pStyle w:val="Akapitzlist"/>
        <w:numPr>
          <w:ilvl w:val="0"/>
          <w:numId w:val="51"/>
        </w:numPr>
        <w:spacing w:before="0" w:line="300" w:lineRule="auto"/>
        <w:ind w:left="1066" w:hanging="357"/>
        <w:contextualSpacing w:val="0"/>
      </w:pPr>
      <w:r>
        <w:t>Defekty</w:t>
      </w:r>
    </w:p>
    <w:p w14:paraId="2CDF538B" w14:textId="071E2A25" w:rsidR="00E77AB2" w:rsidRDefault="00E77AB2" w:rsidP="000B0CFB">
      <w:pPr>
        <w:pStyle w:val="Akapitzlist"/>
        <w:numPr>
          <w:ilvl w:val="0"/>
          <w:numId w:val="51"/>
        </w:numPr>
        <w:spacing w:before="0" w:line="300" w:lineRule="auto"/>
        <w:ind w:left="1066" w:hanging="357"/>
        <w:contextualSpacing w:val="0"/>
      </w:pPr>
      <w:r>
        <w:t>Zbędne zapasy</w:t>
      </w:r>
    </w:p>
    <w:p w14:paraId="587BE01E" w14:textId="0992DDB2" w:rsidR="00E77AB2" w:rsidRDefault="00E77AB2" w:rsidP="000B0CFB">
      <w:pPr>
        <w:pStyle w:val="Akapitzlist"/>
        <w:numPr>
          <w:ilvl w:val="0"/>
          <w:numId w:val="51"/>
        </w:numPr>
        <w:spacing w:before="0" w:line="300" w:lineRule="auto"/>
        <w:ind w:left="1066" w:hanging="357"/>
        <w:contextualSpacing w:val="0"/>
      </w:pPr>
      <w:r>
        <w:t>Niewłaściwe procesy</w:t>
      </w:r>
    </w:p>
    <w:p w14:paraId="26FB8606" w14:textId="77D2874C" w:rsidR="00E77AB2" w:rsidRDefault="00E77AB2" w:rsidP="000B0CFB">
      <w:pPr>
        <w:pStyle w:val="Akapitzlist"/>
        <w:numPr>
          <w:ilvl w:val="0"/>
          <w:numId w:val="51"/>
        </w:numPr>
        <w:spacing w:before="0" w:line="300" w:lineRule="auto"/>
        <w:ind w:left="1066" w:hanging="357"/>
        <w:contextualSpacing w:val="0"/>
      </w:pPr>
      <w:r>
        <w:t>Nadmierny transport</w:t>
      </w:r>
    </w:p>
    <w:p w14:paraId="4EB8C920" w14:textId="3B2EC40D" w:rsidR="00E77AB2" w:rsidRDefault="00E77AB2" w:rsidP="000B0CFB">
      <w:pPr>
        <w:pStyle w:val="Akapitzlist"/>
        <w:numPr>
          <w:ilvl w:val="0"/>
          <w:numId w:val="51"/>
        </w:numPr>
        <w:spacing w:before="0" w:line="300" w:lineRule="auto"/>
        <w:ind w:left="1066" w:hanging="357"/>
        <w:contextualSpacing w:val="0"/>
      </w:pPr>
      <w:r>
        <w:t>Oczekiwanie</w:t>
      </w:r>
    </w:p>
    <w:p w14:paraId="5E167063" w14:textId="18F1FDA6" w:rsidR="00E77AB2" w:rsidRDefault="00E77AB2" w:rsidP="000B0CFB">
      <w:pPr>
        <w:pStyle w:val="Akapitzlist"/>
        <w:numPr>
          <w:ilvl w:val="0"/>
          <w:numId w:val="5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r w:rsidRPr="00D60445">
        <w:rPr>
          <w:b/>
          <w:bCs/>
        </w:rPr>
        <w:t>Six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Lean SixSigma</w:t>
      </w:r>
      <w:commentRangeEnd w:id="252"/>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7A578925" w:rsidR="00651CC0" w:rsidRDefault="00651CC0" w:rsidP="00651CC0">
      <w:pPr>
        <w:pStyle w:val="Tytutabeli"/>
      </w:pPr>
      <w:bookmarkStart w:id="253" w:name="_Ref147652600"/>
      <w:bookmarkStart w:id="254" w:name="_Ref147652592"/>
      <w:r>
        <w:t xml:space="preserve">Tabela </w:t>
      </w:r>
      <w:fldSimple w:instr=" SEQ Tabela \* ARABIC ">
        <w:r w:rsidR="00AB0CA2">
          <w:rPr>
            <w:noProof/>
          </w:rPr>
          <w:t>32</w:t>
        </w:r>
      </w:fldSimple>
      <w:bookmarkEnd w:id="253"/>
      <w:r>
        <w:t xml:space="preserve"> Dlaczego Lean i SixSigma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57D8FCC2" w:rsidR="00AE1944" w:rsidRDefault="00AE1944" w:rsidP="00AE1944">
      <w:pPr>
        <w:pStyle w:val="Tytutabeli"/>
      </w:pPr>
      <w:bookmarkStart w:id="255" w:name="_Ref147655300"/>
      <w:bookmarkStart w:id="256" w:name="_Ref147655294"/>
      <w:r>
        <w:t xml:space="preserve">Tabela </w:t>
      </w:r>
      <w:fldSimple w:instr=" SEQ Tabela \* ARABIC ">
        <w:r w:rsidR="00AB0CA2">
          <w:rPr>
            <w:noProof/>
          </w:rPr>
          <w:t>33</w:t>
        </w:r>
      </w:fldSimple>
      <w:bookmarkEnd w:id="255"/>
      <w:r>
        <w:t xml:space="preserve"> Wybrane narzędzia i techniki Lean SixSigma</w:t>
      </w:r>
      <w:bookmarkEnd w:id="256"/>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694479F9" w:rsidR="00836224" w:rsidRDefault="00836224" w:rsidP="0023080C">
      <w:pPr>
        <w:pStyle w:val="Tytutabeli"/>
      </w:pPr>
      <w:bookmarkStart w:id="257" w:name="_Ref148731299"/>
      <w:bookmarkStart w:id="258" w:name="_Ref148731288"/>
      <w:r>
        <w:t xml:space="preserve">Tabela </w:t>
      </w:r>
      <w:fldSimple w:instr=" SEQ Tabela \* ARABIC ">
        <w:r w:rsidR="00AB0CA2">
          <w:rPr>
            <w:noProof/>
          </w:rPr>
          <w:t>34</w:t>
        </w:r>
      </w:fldSimple>
      <w:bookmarkEnd w:id="257"/>
      <w:r>
        <w:t xml:space="preserve"> Marno</w:t>
      </w:r>
      <w:r w:rsidR="0023080C">
        <w:t>t</w:t>
      </w:r>
      <w:r>
        <w:t>r</w:t>
      </w:r>
      <w:r w:rsidR="0023080C">
        <w:t>aw</w:t>
      </w:r>
      <w:r>
        <w:t>stwa (muda)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48AEE914" w:rsidR="00C91CF1" w:rsidRDefault="00C91CF1" w:rsidP="00C91CF1">
      <w:pPr>
        <w:pStyle w:val="Tytutabeli"/>
      </w:pPr>
      <w:bookmarkStart w:id="262" w:name="_Ref148994689"/>
      <w:bookmarkStart w:id="263" w:name="_Ref148994681"/>
      <w:r>
        <w:t xml:space="preserve">Tabela </w:t>
      </w:r>
      <w:fldSimple w:instr=" SEQ Tabela \* ARABIC ">
        <w:r w:rsidR="00AB0CA2">
          <w:rPr>
            <w:noProof/>
          </w:rPr>
          <w:t>35</w:t>
        </w:r>
      </w:fldSimple>
      <w:bookmarkEnd w:id="262"/>
      <w:r>
        <w:t xml:space="preserve"> Subkryteria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0AB0BFF9"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921CC1" w:rsidRPr="00921CC1">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QualHE</w:t>
      </w:r>
      <w:bookmarkEnd w:id="265"/>
      <w:bookmarkEnd w:id="266"/>
    </w:p>
    <w:p w14:paraId="5A92E25D" w14:textId="407C5F59" w:rsidR="00C3273D" w:rsidRPr="005576E6" w:rsidRDefault="00E87A7E" w:rsidP="00E87A7E">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921CC1" w:rsidRPr="00921CC1">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530CBC10" w:rsidR="00E87A7E" w:rsidRPr="00E87A7E" w:rsidRDefault="006F4384" w:rsidP="0056168B">
      <w:r>
        <w:t>W swoim opisie modelu QualHE Piotr Grudowski</w:t>
      </w:r>
      <w:r w:rsidR="005F7924">
        <w:t xml:space="preserve"> </w:t>
      </w:r>
      <w:r w:rsidR="005F7924">
        <w:fldChar w:fldCharType="begin" w:fldLock="1"/>
      </w:r>
      <w:r w:rsidR="00921C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921CC1" w:rsidRPr="00921CC1">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29641E4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dla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z wielu krajów świata.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27A56247" w:rsidR="007406C7" w:rsidRDefault="007406C7" w:rsidP="007406C7">
      <w:pPr>
        <w:pStyle w:val="Cytat"/>
      </w:pPr>
      <w:r>
        <w:t xml:space="preserve">Art. 2 </w:t>
      </w:r>
      <w:r w:rsidRPr="004A531A">
        <w:t>Misją systemu szkolnictwa wyższego i nauki jest prowadzenie najwyższej jakości kształcenia oraz działalności naukowej, kształtowanie postaw obywatelskich, a także uczestnictwo w rozwoju społecznym oraz tworzeniu gospodarki opartej na innowacjach</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i w:val="0"/>
          <w:noProof/>
        </w:rPr>
        <w:t>(Dz. U. 1668, 2018)</w:t>
      </w:r>
      <w:r>
        <w:fldChar w:fldCharType="end"/>
      </w:r>
      <w:r w:rsidRPr="004A531A">
        <w:t>.</w:t>
      </w:r>
    </w:p>
    <w:p w14:paraId="26BAE939" w14:textId="2D02EE64"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praktycznie</w:t>
      </w:r>
      <w:r>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lastRenderedPageBreak/>
        <w:t xml:space="preserve">SJK 10.1: </w:t>
      </w:r>
      <w:r w:rsidR="009D2272">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t xml:space="preserve"> </w:t>
      </w:r>
      <w:r>
        <w:fldChar w:fldCharType="begin" w:fldLock="1"/>
      </w:r>
      <w:r w:rsidR="001A2624">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fldChar w:fldCharType="separate"/>
      </w:r>
      <w:r w:rsidR="00921CC1" w:rsidRPr="00921CC1">
        <w:rPr>
          <w:i w:val="0"/>
          <w:noProof/>
        </w:rPr>
        <w:t>(PKA, 2019a)</w:t>
      </w:r>
      <w:r>
        <w:fldChar w:fldCharType="end"/>
      </w:r>
    </w:p>
    <w:p w14:paraId="1BB83F4B" w14:textId="2DF22CAF" w:rsidR="00AA567F" w:rsidRPr="00AA567F" w:rsidRDefault="00AA567F" w:rsidP="00AA567F">
      <w:r>
        <w:t>oraz</w:t>
      </w:r>
    </w:p>
    <w:p w14:paraId="2989212F" w14:textId="7D142777" w:rsidR="009D2272" w:rsidRDefault="009D2272" w:rsidP="00AA567F">
      <w:pPr>
        <w:pStyle w:val="Cytat"/>
      </w:pPr>
      <w:r>
        <w:t xml:space="preserve">SJK 10.2 </w:t>
      </w:r>
      <w:r w:rsidR="00AA567F">
        <w:t xml:space="preserve">Jakość kształcenia na kierunku podlega cyklicznym zewnętrznym ocenom jakości kształcenia, których wyniki są publicznie dostępne i wykorzystywane w doskonaleniu jakości. </w:t>
      </w:r>
      <w:r w:rsidR="00AA567F">
        <w:fldChar w:fldCharType="begin" w:fldLock="1"/>
      </w:r>
      <w:r w:rsidR="001A2624">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fldChar w:fldCharType="separate"/>
      </w:r>
      <w:r w:rsidR="00921CC1" w:rsidRPr="00921CC1">
        <w:rPr>
          <w:i w:val="0"/>
          <w:noProof/>
        </w:rPr>
        <w:t>(PKA, 2019a)</w:t>
      </w:r>
      <w:r w:rsidR="00AA567F">
        <w:fldChar w:fldCharType="end"/>
      </w:r>
      <w:r w:rsidR="001663E6">
        <w:t>.</w:t>
      </w:r>
    </w:p>
    <w:p w14:paraId="430D0791" w14:textId="6C1BE7C8" w:rsidR="0044447F" w:rsidRDefault="001663E6" w:rsidP="00DA5D54">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9F75A2" w:rsidRPr="009F75A2">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Jednocześnie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do </w:t>
      </w:r>
      <w:r w:rsidR="00C620F3">
        <w:t xml:space="preserve">jedynie do </w:t>
      </w:r>
      <w:r w:rsidR="00BC203F">
        <w:t xml:space="preserve">biernego zapewniania jakości, a nie systemowego, proaktywnego podejścia do zarządzania jakością </w:t>
      </w:r>
      <w:r w:rsidR="00BC203F">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921CC1" w:rsidRPr="00921CC1">
        <w:rPr>
          <w:noProof/>
        </w:rPr>
        <w:t>(por. Grudowski, 2020a, s. 264)</w:t>
      </w:r>
      <w:r w:rsidR="00BC203F">
        <w:fldChar w:fldCharType="end"/>
      </w:r>
      <w:r w:rsidR="00BC203F">
        <w:t xml:space="preserve">. Jak wskazuje Grudowski </w:t>
      </w:r>
      <w:r w:rsidR="00BC203F">
        <w:fldChar w:fldCharType="begin" w:fldLock="1"/>
      </w:r>
      <w:r w:rsidR="00921C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921CC1" w:rsidRPr="00921CC1">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921CC1" w:rsidRPr="00921CC1">
        <w:rPr>
          <w:noProof/>
        </w:rPr>
        <w:t>(por. Grudowski, 2020a, s. 264)</w:t>
      </w:r>
      <w:r w:rsidR="00345DDC">
        <w:fldChar w:fldCharType="end"/>
      </w:r>
      <w:r w:rsidR="00345DDC">
        <w:t>.</w:t>
      </w:r>
      <w:r w:rsidR="00421711">
        <w:t xml:space="preserve"> </w:t>
      </w:r>
      <w:r w:rsidR="003965E2">
        <w:t>Niemniej pewnym przejawem więk</w:t>
      </w:r>
      <w:r w:rsidR="003965E2">
        <w:lastRenderedPageBreak/>
        <w:t xml:space="preserve">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3BAB88CD" w:rsidR="00C74548" w:rsidRDefault="00C74548" w:rsidP="00C74548">
      <w:pPr>
        <w:pStyle w:val="Tytutabeli"/>
      </w:pPr>
      <w:bookmarkStart w:id="269" w:name="_Ref149339467"/>
      <w:bookmarkStart w:id="270" w:name="_Ref149339460"/>
      <w:r>
        <w:t xml:space="preserve">Tabela </w:t>
      </w:r>
      <w:fldSimple w:instr=" SEQ Tabela \* ARABIC ">
        <w:r w:rsidR="00AB0CA2">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59860C2" w:rsidR="003965E2" w:rsidRDefault="00E14E61" w:rsidP="003965E2">
      <w:r>
        <w:t xml:space="preserve">Jedyne odniesienia do jakości innych obszarów niż kształcenie i badania naukowe </w:t>
      </w:r>
      <w:r w:rsidR="00FA03E4">
        <w:t xml:space="preserve">to te do jakości procesu rekrutacji wspomniana jedynie w art. 261. dotyczącym ewaluacji szkół doktorskich przeprowadzanej przez KEN (Komisja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4988ED49" w:rsidR="00EE3767" w:rsidRDefault="00345DDC" w:rsidP="00DA5D54">
      <w:r>
        <w:lastRenderedPageBreak/>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975F4">
        <w:t xml:space="preserve">Tabela </w:t>
      </w:r>
      <w:r w:rsidR="002975F4">
        <w:rPr>
          <w:noProof/>
        </w:rPr>
        <w:t>38</w:t>
      </w:r>
      <w:r w:rsidR="002975F4">
        <w:fldChar w:fldCharType="end"/>
      </w:r>
      <w:r w:rsidR="002975F4">
        <w:t>).</w:t>
      </w:r>
    </w:p>
    <w:p w14:paraId="011D382E" w14:textId="52336CEA" w:rsidR="00E5797C" w:rsidRDefault="00E5797C" w:rsidP="00E5797C">
      <w:pPr>
        <w:pStyle w:val="Tytutabeli"/>
      </w:pPr>
      <w:bookmarkStart w:id="271" w:name="_Ref149820724"/>
      <w:bookmarkStart w:id="272" w:name="_Ref149820717"/>
      <w:r>
        <w:t xml:space="preserve">Tabela </w:t>
      </w:r>
      <w:fldSimple w:instr=" SEQ Tabela \* ARABIC ">
        <w:r w:rsidR="00AB0CA2">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E463EC">
            <w:pPr>
              <w:pStyle w:val="Akapitzlist"/>
              <w:numPr>
                <w:ilvl w:val="0"/>
                <w:numId w:val="57"/>
              </w:numPr>
              <w:spacing w:before="60" w:line="300" w:lineRule="auto"/>
              <w:ind w:left="284" w:hanging="284"/>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E5797C">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E5797C">
            <w:pPr>
              <w:pStyle w:val="Akapitzlist"/>
              <w:keepNext/>
              <w:numPr>
                <w:ilvl w:val="0"/>
                <w:numId w:val="57"/>
              </w:numPr>
              <w:spacing w:before="60" w:line="300" w:lineRule="auto"/>
              <w:ind w:left="284" w:hanging="284"/>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B3047" w:rsidR="00173A2E" w:rsidRDefault="00E5797C" w:rsidP="00E5797C">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921CC1" w:rsidRPr="00921CC1">
        <w:rPr>
          <w:noProof/>
        </w:rPr>
        <w:t>(Grudowski, 2020a, Rozdział 5.2.3)</w:t>
      </w:r>
      <w:r>
        <w:fldChar w:fldCharType="end"/>
      </w:r>
    </w:p>
    <w:p w14:paraId="19FA7434" w14:textId="5DC7287F" w:rsidR="00F14B38" w:rsidRDefault="00173A2E" w:rsidP="00DA5D54">
      <w:r>
        <w:t xml:space="preserve">Jak konkluduje </w:t>
      </w:r>
      <w:r w:rsidR="001F76E5">
        <w:t xml:space="preserve">wyniki swoich badań </w:t>
      </w:r>
      <w:r>
        <w:t>Grudowski „ś</w:t>
      </w:r>
      <w:r w:rsidR="000E75C8">
        <w:t xml:space="preserve">wiadomość znaczenia </w:t>
      </w:r>
      <w:r w:rsidR="004E60D5">
        <w:t>jakości</w:t>
      </w:r>
      <w:r w:rsidR="000E75C8">
        <w:t xml:space="preserve"> w szkolnictwie wyższym </w:t>
      </w:r>
      <w:r w:rsidR="004E60D5">
        <w:t>i potrzeba jej doskonalenia wśród kadry akademickiej są na niskim poziomie, co nie sprzyja pozytywnym zmianom w uczelniach. Jest to najprawdopodobniej rezultat zaszłości historycz</w:t>
      </w:r>
      <w:r w:rsidR="004E60D5">
        <w:lastRenderedPageBreak/>
        <w:t>nych, ciągle nadmiernej biurokracji, konsumującej znaczne zasoby w publicznym szkolnictwie wyższym, jego wieloletniego niedofinansowania, utrwalonych niewydolnych struktur</w:t>
      </w:r>
      <w:r>
        <w:t xml:space="preserv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fldChar w:fldCharType="separate"/>
      </w:r>
      <w:r w:rsidR="00921CC1" w:rsidRPr="00921CC1">
        <w:rPr>
          <w:noProof/>
        </w:rPr>
        <w:t>(Grudowski, 2020a, s. 283)</w:t>
      </w:r>
      <w:r>
        <w:fldChar w:fldCharType="end"/>
      </w:r>
      <w:r w:rsidR="004E60D5">
        <w:t>.</w:t>
      </w:r>
      <w:r w:rsidR="001F76E5">
        <w:t xml:space="preserve"> </w:t>
      </w:r>
      <w:r w:rsidR="00F14B38">
        <w:t>Ponadto biorąc pod uwagę 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7F25C309"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t xml:space="preserve">Tabela </w:t>
      </w:r>
      <w:r>
        <w:rPr>
          <w:noProof/>
        </w:rPr>
        <w:t>38</w:t>
      </w:r>
      <w:r>
        <w:fldChar w:fldCharType="end"/>
      </w:r>
      <w:r>
        <w:t xml:space="preserve">) warto zauważyć jednakże te elementy dające nadzieję na poprawę. Otóż jak stwierdzono w badaniach wśród pracodawców dostrzegalne są istniejące tzw. wyspy jakości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a następnie stosowanie opracowanych zmian wymaga niewątpliwie sumienności i umiejętności stosowania ustalonych procedur. Biorąc pod uwagę, że dla pracodawców to właśnie kombinacja kompetencji związanych z umiejętnością pracy w zespole w połączeniu z sumiennością i przestrzeganiem procedur jest tym co cenią u pracowników najbardziej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7E4601D7" w:rsidR="002975F4" w:rsidRPr="008103DF" w:rsidRDefault="003F2276" w:rsidP="003F2276">
      <w:pPr>
        <w:tabs>
          <w:tab w:val="left" w:pos="1580"/>
        </w:tabs>
      </w:pPr>
      <w:r>
        <w:lastRenderedPageBreak/>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I 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975F4" w:rsidRPr="00D60445">
        <w:t xml:space="preserve">Tabela </w:t>
      </w:r>
      <w:r w:rsidR="002975F4">
        <w:rPr>
          <w:noProof/>
        </w:rPr>
        <w:t>33</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24C79AE4"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AB0CA2">
          <w:rPr>
            <w:noProof/>
          </w:rPr>
          <w:t>38</w:t>
        </w:r>
      </w:fldSimple>
      <w:bookmarkEnd w:id="273"/>
      <w:r w:rsidRPr="00D60445">
        <w:t xml:space="preserve"> Bariery dla wdrażania Lean SixSigma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310E21">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310E21">
        <w:trPr>
          <w:cantSplit/>
        </w:trPr>
        <w:tc>
          <w:tcPr>
            <w:tcW w:w="2154" w:type="dxa"/>
            <w:vAlign w:val="center"/>
          </w:tcPr>
          <w:p w14:paraId="1154960B" w14:textId="77777777" w:rsidR="002975F4" w:rsidRPr="00D60445" w:rsidRDefault="002975F4" w:rsidP="00310E21">
            <w:pPr>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690F4F">
            <w:pPr>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310E21">
        <w:trPr>
          <w:cantSplit/>
        </w:trPr>
        <w:tc>
          <w:tcPr>
            <w:tcW w:w="2154" w:type="dxa"/>
            <w:vAlign w:val="center"/>
          </w:tcPr>
          <w:p w14:paraId="63ECA279" w14:textId="77777777" w:rsidR="002975F4" w:rsidRPr="00DC04B9" w:rsidRDefault="002975F4" w:rsidP="00310E21">
            <w:pPr>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690F4F">
            <w:pPr>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310E21">
        <w:trPr>
          <w:cantSplit/>
        </w:trPr>
        <w:tc>
          <w:tcPr>
            <w:tcW w:w="2154" w:type="dxa"/>
            <w:vAlign w:val="center"/>
          </w:tcPr>
          <w:p w14:paraId="2814C5FB" w14:textId="77777777" w:rsidR="002975F4" w:rsidRPr="00D60445" w:rsidRDefault="002975F4" w:rsidP="00310E21">
            <w:pPr>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690F4F">
            <w:pPr>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310E21">
        <w:trPr>
          <w:cantSplit/>
        </w:trPr>
        <w:tc>
          <w:tcPr>
            <w:tcW w:w="2154" w:type="dxa"/>
            <w:vAlign w:val="center"/>
          </w:tcPr>
          <w:p w14:paraId="20329223" w14:textId="77777777" w:rsidR="002975F4" w:rsidRPr="00DC04B9" w:rsidRDefault="002975F4" w:rsidP="00310E21">
            <w:pPr>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690F4F">
            <w:pPr>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310E21">
        <w:trPr>
          <w:cantSplit/>
        </w:trPr>
        <w:tc>
          <w:tcPr>
            <w:tcW w:w="2154" w:type="dxa"/>
            <w:vAlign w:val="center"/>
          </w:tcPr>
          <w:p w14:paraId="4B6D3420" w14:textId="77777777" w:rsidR="002975F4" w:rsidRPr="00D60445" w:rsidRDefault="002975F4" w:rsidP="00310E21">
            <w:pPr>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690F4F">
            <w:pPr>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310E21">
        <w:trPr>
          <w:cantSplit/>
        </w:trPr>
        <w:tc>
          <w:tcPr>
            <w:tcW w:w="2154" w:type="dxa"/>
            <w:vAlign w:val="center"/>
          </w:tcPr>
          <w:p w14:paraId="43BB3815" w14:textId="77777777" w:rsidR="002975F4" w:rsidRPr="00D60445" w:rsidRDefault="002975F4" w:rsidP="00310E21">
            <w:pPr>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690F4F">
            <w:pPr>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310E21">
        <w:trPr>
          <w:cantSplit/>
        </w:trPr>
        <w:tc>
          <w:tcPr>
            <w:tcW w:w="2154" w:type="dxa"/>
            <w:vAlign w:val="center"/>
          </w:tcPr>
          <w:p w14:paraId="09ACADF7" w14:textId="77777777" w:rsidR="002975F4" w:rsidRPr="00DC04B9" w:rsidRDefault="002975F4" w:rsidP="00310E21">
            <w:pPr>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690F4F">
            <w:pPr>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310E21">
        <w:trPr>
          <w:cantSplit/>
        </w:trPr>
        <w:tc>
          <w:tcPr>
            <w:tcW w:w="2154" w:type="dxa"/>
            <w:vAlign w:val="center"/>
          </w:tcPr>
          <w:p w14:paraId="5273CB0C" w14:textId="77777777" w:rsidR="002975F4" w:rsidRPr="00DC04B9" w:rsidRDefault="002975F4" w:rsidP="00310E21">
            <w:pPr>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690F4F">
            <w:pPr>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310E21">
        <w:trPr>
          <w:cantSplit/>
        </w:trPr>
        <w:tc>
          <w:tcPr>
            <w:tcW w:w="2154" w:type="dxa"/>
            <w:vAlign w:val="center"/>
          </w:tcPr>
          <w:p w14:paraId="45EAA7BF" w14:textId="77777777" w:rsidR="002975F4" w:rsidRPr="00DC04B9" w:rsidRDefault="002975F4" w:rsidP="00310E21">
            <w:pPr>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690F4F">
            <w:pPr>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310E21">
        <w:trPr>
          <w:cantSplit/>
        </w:trPr>
        <w:tc>
          <w:tcPr>
            <w:tcW w:w="2154" w:type="dxa"/>
            <w:vAlign w:val="center"/>
          </w:tcPr>
          <w:p w14:paraId="6277AD81" w14:textId="77777777" w:rsidR="002975F4" w:rsidRPr="00DC04B9" w:rsidRDefault="002975F4" w:rsidP="00310E21">
            <w:pPr>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690F4F">
            <w:pPr>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310E21">
        <w:trPr>
          <w:cantSplit/>
        </w:trPr>
        <w:tc>
          <w:tcPr>
            <w:tcW w:w="2154" w:type="dxa"/>
            <w:vAlign w:val="center"/>
          </w:tcPr>
          <w:p w14:paraId="01CF79A4" w14:textId="77777777" w:rsidR="002975F4" w:rsidRPr="00DC04B9" w:rsidRDefault="002975F4" w:rsidP="00310E21">
            <w:pPr>
              <w:ind w:firstLine="0"/>
              <w:jc w:val="center"/>
              <w:rPr>
                <w:sz w:val="18"/>
                <w:szCs w:val="18"/>
              </w:rPr>
            </w:pPr>
            <w:r w:rsidRPr="00DC04B9">
              <w:rPr>
                <w:sz w:val="18"/>
                <w:szCs w:val="18"/>
                <w:lang w:val="pl-PL"/>
              </w:rPr>
              <w:lastRenderedPageBreak/>
              <w:t>Brak zasobów</w:t>
            </w:r>
          </w:p>
        </w:tc>
        <w:tc>
          <w:tcPr>
            <w:tcW w:w="6917" w:type="dxa"/>
            <w:vAlign w:val="center"/>
          </w:tcPr>
          <w:p w14:paraId="0F7A305E" w14:textId="77777777" w:rsidR="002975F4" w:rsidRPr="00DC04B9" w:rsidRDefault="002975F4" w:rsidP="00690F4F">
            <w:pPr>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310E21">
        <w:trPr>
          <w:cantSplit/>
        </w:trPr>
        <w:tc>
          <w:tcPr>
            <w:tcW w:w="2154" w:type="dxa"/>
            <w:vAlign w:val="center"/>
          </w:tcPr>
          <w:p w14:paraId="1CAD99EE" w14:textId="77777777" w:rsidR="002975F4" w:rsidRPr="00DC04B9" w:rsidRDefault="002975F4" w:rsidP="00310E21">
            <w:pPr>
              <w:keepNext/>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90F4F">
            <w:pPr>
              <w:keepNext/>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2E19B156"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 4</w:t>
      </w:r>
    </w:p>
    <w:p w14:paraId="143F8182" w14:textId="607D1177"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EE51A9">
        <w:t xml:space="preserve">Tabela </w:t>
      </w:r>
      <w:r w:rsidR="00EE51A9">
        <w:rPr>
          <w:noProof/>
        </w:rPr>
        <w:t>39</w:t>
      </w:r>
      <w:r w:rsidR="00EE51A9">
        <w:fldChar w:fldCharType="end"/>
      </w:r>
      <w:r w:rsidR="00EE51A9">
        <w:t>).</w:t>
      </w:r>
    </w:p>
    <w:p w14:paraId="1F1802B3" w14:textId="1C86EB05" w:rsidR="00AB0CA2" w:rsidRDefault="00AB0CA2" w:rsidP="00AB0CA2">
      <w:pPr>
        <w:pStyle w:val="Tytutabeli"/>
      </w:pPr>
      <w:bookmarkStart w:id="275" w:name="_Ref150164286"/>
      <w:bookmarkStart w:id="276" w:name="_Ref150164293"/>
      <w:r>
        <w:t xml:space="preserve">Tabela </w:t>
      </w:r>
      <w:fldSimple w:instr=" SEQ Tabela \* ARABIC ">
        <w:r>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5"/>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lastRenderedPageBreak/>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3FACEA23" w:rsidR="00F82482" w:rsidRDefault="00087A3D" w:rsidP="00F82482">
      <w:r w:rsidRPr="00087A3D">
        <w:t xml:space="preserve">Trudno </w:t>
      </w:r>
      <w:r>
        <w:t xml:space="preserve">oprzeć się wrażeniu, że bariery i ograniczenia wskazane w </w:t>
      </w:r>
      <w:r>
        <w:t>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t xml:space="preserve">Tabela </w:t>
      </w:r>
      <w:r>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w:t>
      </w:r>
      <w:r w:rsidR="004C26B6">
        <w:lastRenderedPageBreak/>
        <w:t xml:space="preserve">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 podstawowych koncepcji kultury uniwersyteckiej, a często przejawia się ona w dążeniu do rozwoju i osiągania jak największych sukcesów przez własną katedrę / instytut bardziej niż przez całą organizację.</w:t>
      </w:r>
      <w:r w:rsidR="00F535C6">
        <w:t xml:space="preserve"> Można więc śmiało stwierdzić, że obecne uwarunkowania związanej </w:t>
      </w:r>
      <w:r w:rsidR="001A2624">
        <w:t xml:space="preserve">aktualną postacią i 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63F76CB4" w14:textId="77777777" w:rsidR="00520D3C" w:rsidRDefault="00F82482" w:rsidP="00C25CFE">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C15150">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1A2624" w:rsidRPr="001A2624">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p>
    <w:p w14:paraId="1F0CEE87" w14:textId="77777777" w:rsidR="00520D3C" w:rsidRDefault="00520D3C" w:rsidP="00C25CFE"/>
    <w:p w14:paraId="645BF764" w14:textId="03497FFC" w:rsidR="004219E9" w:rsidRPr="004219E9" w:rsidRDefault="004219E9" w:rsidP="00C25CFE">
      <w:pPr>
        <w:rPr>
          <w:lang w:val="en-GB"/>
        </w:rPr>
      </w:pPr>
      <w:r w:rsidRPr="004219E9">
        <w:rPr>
          <w:highlight w:val="cyan"/>
          <w:lang w:val="en-GB"/>
        </w:rPr>
        <w:t>, EUA defined quality culture as: an organisational culture that intends to enhance quality permanently and is characterised by two distinct elements: on the one hand, a cultural/psychological element of shared values, beliefs, expectations and commitment towards quality and, on the other hand, a structural/managerial element with defined processes that enhance quality and aim at coordinating individual efforts.</w:t>
      </w:r>
      <w:r w:rsidRPr="004219E9">
        <w:rPr>
          <w:lang w:val="en-GB"/>
        </w:rPr>
        <w:t>8</w:t>
      </w:r>
      <w:r>
        <w:rPr>
          <w:lang w:val="en-GB"/>
        </w:rPr>
        <w:t xml:space="preserve"> </w:t>
      </w:r>
      <w:r>
        <w:rPr>
          <w:lang w:val="en-GB"/>
        </w:rPr>
        <w:fldChar w:fldCharType="begin" w:fldLock="1"/>
      </w:r>
      <w:r>
        <w:rPr>
          <w:lang w:val="en-GB"/>
        </w:rPr>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Pr>
          <w:lang w:val="en-GB"/>
        </w:rPr>
        <w:fldChar w:fldCharType="separate"/>
      </w:r>
      <w:r w:rsidRPr="004219E9">
        <w:rPr>
          <w:noProof/>
          <w:lang w:val="en-GB"/>
        </w:rPr>
        <w:t>(Byrne i in., 2013, s. 13)</w:t>
      </w:r>
      <w:r>
        <w:rPr>
          <w:lang w:val="en-GB"/>
        </w:rPr>
        <w:fldChar w:fldCharType="end"/>
      </w:r>
    </w:p>
    <w:p w14:paraId="11D72109" w14:textId="77777777" w:rsidR="004219E9" w:rsidRPr="004219E9" w:rsidRDefault="004219E9" w:rsidP="00C25CFE">
      <w:pPr>
        <w:rPr>
          <w:lang w:val="en-GB"/>
        </w:rPr>
      </w:pPr>
    </w:p>
    <w:p w14:paraId="664ED3CD" w14:textId="3453EBF9" w:rsidR="00520D3C" w:rsidRPr="00520D3C" w:rsidRDefault="00520D3C" w:rsidP="00520D3C">
      <w:pPr>
        <w:rPr>
          <w:lang w:val="en-GB"/>
        </w:rPr>
      </w:pPr>
      <w:r w:rsidRPr="004219E9">
        <w:rPr>
          <w:highlight w:val="cyan"/>
          <w:lang w:val="en-GB"/>
        </w:rPr>
        <w:t>Every level of the university—i.e., the institution,</w:t>
      </w:r>
      <w:r w:rsidRPr="004219E9">
        <w:rPr>
          <w:highlight w:val="cyan"/>
          <w:lang w:val="en-GB"/>
        </w:rPr>
        <w:t xml:space="preserve"> </w:t>
      </w:r>
      <w:r w:rsidRPr="004219E9">
        <w:rPr>
          <w:highlight w:val="cyan"/>
          <w:lang w:val="en-GB"/>
        </w:rPr>
        <w:t>faculties, departments, programmes, didactic teams—has its own quality culture and its</w:t>
      </w:r>
      <w:r w:rsidRPr="004219E9">
        <w:rPr>
          <w:highlight w:val="cyan"/>
          <w:lang w:val="en-GB"/>
        </w:rPr>
        <w:t xml:space="preserve"> </w:t>
      </w:r>
      <w:r w:rsidRPr="004219E9">
        <w:rPr>
          <w:highlight w:val="cyan"/>
          <w:lang w:val="en-GB"/>
        </w:rPr>
        <w:t xml:space="preserve">own contribution to the overall quality of education [5]. This </w:t>
      </w:r>
      <w:r w:rsidRPr="004219E9">
        <w:rPr>
          <w:highlight w:val="cyan"/>
          <w:lang w:val="en-GB"/>
        </w:rPr>
        <w:lastRenderedPageBreak/>
        <w:t>multi-layered reality makes it</w:t>
      </w:r>
      <w:r w:rsidRPr="004219E9">
        <w:rPr>
          <w:highlight w:val="cyan"/>
          <w:lang w:val="en-GB"/>
        </w:rPr>
        <w:t xml:space="preserve"> </w:t>
      </w:r>
      <w:r w:rsidRPr="004219E9">
        <w:rPr>
          <w:highlight w:val="cyan"/>
          <w:lang w:val="en-GB"/>
        </w:rPr>
        <w:t>challenging for institutions of higher education to understand the dynamics of working</w:t>
      </w:r>
      <w:r w:rsidRPr="004219E9">
        <w:rPr>
          <w:highlight w:val="cyan"/>
          <w:lang w:val="en-GB"/>
        </w:rPr>
        <w:t xml:space="preserve"> </w:t>
      </w:r>
      <w:r w:rsidRPr="004219E9">
        <w:rPr>
          <w:highlight w:val="cyan"/>
          <w:lang w:val="en-GB"/>
        </w:rPr>
        <w:t>towards educational quality</w:t>
      </w:r>
      <w:r w:rsidRPr="00520D3C">
        <w:rPr>
          <w:lang w:val="en-GB"/>
        </w:rPr>
        <w:t>.</w:t>
      </w:r>
      <w:r w:rsidRPr="00520D3C">
        <w:rPr>
          <w:lang w:val="en-GB"/>
        </w:rPr>
        <w:t xml:space="preserve"> </w:t>
      </w:r>
      <w:r>
        <w:rPr>
          <w:lang w:val="en-GB"/>
        </w:rPr>
        <w:fldChar w:fldCharType="begin" w:fldLock="1"/>
      </w:r>
      <w:r w:rsidR="009F75A2">
        <w:rPr>
          <w:lang w:val="en-GB"/>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520D3C">
        <w:rPr>
          <w:noProof/>
          <w:lang w:val="en-GB"/>
        </w:rPr>
        <w:t>(Verschueren i in., 2023)</w:t>
      </w:r>
      <w:r>
        <w:rPr>
          <w:lang w:val="en-GB"/>
        </w:rPr>
        <w:fldChar w:fldCharType="end"/>
      </w:r>
    </w:p>
    <w:p w14:paraId="5C5B850B" w14:textId="77777777" w:rsidR="00520D3C" w:rsidRPr="00520D3C" w:rsidRDefault="00520D3C" w:rsidP="00C25CFE">
      <w:pPr>
        <w:rPr>
          <w:lang w:val="en-GB"/>
        </w:rPr>
      </w:pPr>
    </w:p>
    <w:p w14:paraId="07B08B05" w14:textId="4E277FB8" w:rsidR="00F82482" w:rsidRDefault="00F82482" w:rsidP="00C25CFE">
      <w:r>
        <w:t>Obszerne studia na temat kultury akademickiej w kontekście zarządzania jakością przedstawił w swoich pracach Ł. Sułkowski.</w:t>
      </w:r>
      <w:r w:rsidR="00C15150">
        <w:t xml:space="preserve"> 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2585495" w:rsidR="00A00334" w:rsidRDefault="00A00334" w:rsidP="00A00334">
      <w:pPr>
        <w:pStyle w:val="Tytutabeli"/>
      </w:pPr>
      <w:bookmarkStart w:id="277" w:name="_Ref150171640"/>
      <w:bookmarkStart w:id="278" w:name="_Ref150171647"/>
      <w:r>
        <w:t xml:space="preserve">Tabela </w:t>
      </w:r>
      <w:fldSimple w:instr=" SEQ Tabela \* ARABIC ">
        <w:r w:rsidR="00AB0CA2">
          <w:rPr>
            <w:noProof/>
          </w:rPr>
          <w:t>40</w:t>
        </w:r>
      </w:fldSimple>
      <w:bookmarkEnd w:id="278"/>
      <w:r>
        <w:t xml:space="preserve"> Typologia kultur jakości w odniesieniu do uczelni wyższych</w:t>
      </w:r>
      <w:bookmarkEnd w:id="277"/>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3970D3C1"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zewnętrznych zasad i kontroli 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38C6D010"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BD4A19">
              <w:rPr>
                <w:sz w:val="18"/>
                <w:szCs w:val="18"/>
                <w:lang w:val="pl-PL"/>
              </w:rPr>
              <w:t xml:space="preserve"> (kultur oporu)</w:t>
            </w:r>
            <w:r w:rsidR="00290152" w:rsidRPr="008854BE">
              <w:rPr>
                <w:sz w:val="18"/>
                <w:szCs w:val="18"/>
                <w:lang w:val="pl-PL"/>
              </w:rPr>
              <w:t>, 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14B237F8"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rozeznanie „dobrej roboty” niż jakości z punktu widzenia odbiorców</w:t>
            </w:r>
            <w:r w:rsidR="00290152" w:rsidRPr="008854BE">
              <w:rPr>
                <w:sz w:val="18"/>
                <w:szCs w:val="18"/>
                <w:lang w:val="pl-PL"/>
              </w:rPr>
              <w:t xml:space="preserve">. </w:t>
            </w:r>
            <w:r w:rsidR="008854BE" w:rsidRPr="008854BE">
              <w:rPr>
                <w:sz w:val="18"/>
                <w:szCs w:val="18"/>
                <w:lang w:val="pl-PL"/>
              </w:rPr>
              <w:t>Wyraża się to</w:t>
            </w:r>
            <w:r w:rsidR="00290152" w:rsidRPr="008854BE">
              <w:rPr>
                <w:sz w:val="18"/>
                <w:szCs w:val="18"/>
                <w:lang w:val="pl-PL"/>
              </w:rPr>
              <w:t xml:space="preserve"> założeni</w:t>
            </w:r>
            <w:r w:rsidR="008854BE" w:rsidRPr="008854BE">
              <w:rPr>
                <w:sz w:val="18"/>
                <w:szCs w:val="18"/>
                <w:lang w:val="pl-PL"/>
              </w:rPr>
              <w:t>em</w:t>
            </w:r>
            <w:r w:rsidR="00290152" w:rsidRPr="008854BE">
              <w:rPr>
                <w:sz w:val="18"/>
                <w:szCs w:val="18"/>
                <w:lang w:val="pl-PL"/>
              </w:rPr>
              <w:t xml:space="preserve"> dobrej realizacji </w:t>
            </w:r>
            <w:r w:rsidR="008854BE" w:rsidRPr="008854BE">
              <w:rPr>
                <w:sz w:val="18"/>
                <w:szCs w:val="18"/>
                <w:lang w:val="pl-PL"/>
              </w:rPr>
              <w:t xml:space="preserve">w zakresie </w:t>
            </w:r>
            <w:r w:rsidR="00290152" w:rsidRPr="008854BE">
              <w:rPr>
                <w:sz w:val="18"/>
                <w:szCs w:val="18"/>
                <w:lang w:val="pl-PL"/>
              </w:rPr>
              <w:t xml:space="preserve">wybranego, ściśle określonego i ograniczonego obszaru, który 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 (kultury oporu).</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02CE02AD" w14:textId="693274D2" w:rsidR="00582845" w:rsidRDefault="00C15150" w:rsidP="00DA5D54">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t xml:space="preserve">Tabela </w:t>
      </w:r>
      <w:r>
        <w:rPr>
          <w:noProof/>
        </w:rPr>
        <w:t>40</w:t>
      </w:r>
      <w:r>
        <w:fldChar w:fldCharType="end"/>
      </w:r>
      <w:r>
        <w:t xml:space="preserve">) może występować w wariancie oddziaływania silnego (Si) lub słabego (Sł). Takie ujęcie w dwuwymiarowej przestrzeni prowadzi to 4 możliwości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warto </w:t>
      </w:r>
      <w:r w:rsidR="00E459A5" w:rsidRPr="00FC144A">
        <w:t xml:space="preserve">wskazać na </w:t>
      </w:r>
      <w:r w:rsidR="00FC144A" w:rsidRPr="00FC144A">
        <w:t>kulturę 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Z drugiej jednak strony trudno wskazać na tej podstawie jaką drogą można by osiągnąć ten rodzaj kultury i czy jest to możliwe do osiągnięcia w krótkim czasie bez doprowadzenia do chaosu wobec rezygnacji z silnego wpływu wymagań zewnętrznych. Natomiast trzeba podkreślić, że opisany to wpływ na jednostki raczej stanowi wartości relatywne niż obiektywne i prawdopodobnie </w:t>
      </w:r>
      <w:r w:rsidR="00FC144A">
        <w:lastRenderedPageBreak/>
        <w:t>bardziej wynika z indywidulanych kompetencji i świadomości w zakresie ciągłego doskonalenia niż uwarunkowań zewnętrznych.</w:t>
      </w:r>
    </w:p>
    <w:p w14:paraId="30EE44E7" w14:textId="3FD617C0" w:rsidR="00CB158C" w:rsidRDefault="00CB158C" w:rsidP="00DA5D54">
      <w:r w:rsidRPr="00582845">
        <w:rPr>
          <w:highlight w:val="cyan"/>
        </w:rPr>
        <w:t xml:space="preserve">kultura </w:t>
      </w:r>
      <w:r w:rsidRPr="00290152">
        <w:rPr>
          <w:b/>
          <w:bCs/>
          <w:highlight w:val="cyan"/>
        </w:rPr>
        <w:t>reaktywna</w:t>
      </w:r>
      <w:r w:rsidRPr="00582845">
        <w:rPr>
          <w:highlight w:val="cyan"/>
        </w:rPr>
        <w:t xml:space="preserve"> i </w:t>
      </w:r>
      <w:r w:rsidRPr="00290152">
        <w:rPr>
          <w:b/>
          <w:bCs/>
          <w:highlight w:val="cyan"/>
        </w:rPr>
        <w:t>odpowiedzi</w:t>
      </w:r>
      <w:r>
        <w:rPr>
          <w:highlight w:val="cyan"/>
        </w:rPr>
        <w:t xml:space="preserve"> </w:t>
      </w:r>
      <w:r w:rsidRPr="00582845">
        <w:rPr>
          <w:highlight w:val="cyan"/>
        </w:rPr>
        <w:t>częściej tworzy odrębne, ale i odseparowane struktury, specjalizujące się</w:t>
      </w:r>
      <w:r>
        <w:rPr>
          <w:highlight w:val="cyan"/>
        </w:rPr>
        <w:t xml:space="preserve"> </w:t>
      </w:r>
      <w:r w:rsidRPr="00582845">
        <w:rPr>
          <w:highlight w:val="cyan"/>
        </w:rPr>
        <w:t xml:space="preserve">w zarządzaniu jakością w uczelni, podczas gdy w kulturze </w:t>
      </w:r>
      <w:r w:rsidRPr="00290152">
        <w:rPr>
          <w:b/>
          <w:bCs/>
          <w:highlight w:val="cyan"/>
        </w:rPr>
        <w:t>reprodukcyjnej i regeneracyjnej</w:t>
      </w:r>
      <w:r w:rsidRPr="00582845">
        <w:rPr>
          <w:highlight w:val="cyan"/>
        </w:rPr>
        <w:t xml:space="preserve"> odpowiedzialność za jakość jest rozproszona i rozpowszechniona</w:t>
      </w:r>
    </w:p>
    <w:p w14:paraId="77C4104A" w14:textId="484A50EA" w:rsidR="00CB158C" w:rsidRDefault="00CB158C" w:rsidP="00DA5D54">
      <w:r>
        <w:t xml:space="preserve">Ponadto jak postuluje Sułkowski </w:t>
      </w:r>
      <w:r>
        <w:rPr>
          <w:highlight w:val="cyan"/>
        </w:rPr>
        <w:t>„</w:t>
      </w:r>
      <w:r>
        <w:rPr>
          <w:highlight w:val="cyan"/>
        </w:rPr>
        <w:t xml:space="preserve"> </w:t>
      </w:r>
      <w:r w:rsidRPr="00582845">
        <w:rPr>
          <w:highlight w:val="cyan"/>
        </w:rPr>
        <w:t>w analizach kultury trudno obyć się bez analizy takich wymiarów, jak:</w:t>
      </w:r>
      <w:r>
        <w:rPr>
          <w:highlight w:val="cyan"/>
        </w:rPr>
        <w:t xml:space="preserve"> </w:t>
      </w:r>
      <w:r w:rsidRPr="00582845">
        <w:rPr>
          <w:highlight w:val="cyan"/>
        </w:rPr>
        <w:t>kreatywność, kompleksowość (systemowość), centralizacja i formalizacja.</w:t>
      </w:r>
      <w:r>
        <w:rPr>
          <w:highlight w:val="cyan"/>
        </w:rPr>
        <w:t xml:space="preserve"> </w:t>
      </w:r>
      <w:r w:rsidRPr="00582845">
        <w:rPr>
          <w:highlight w:val="cyan"/>
        </w:rPr>
        <w:t>Oczywiście to komplikuje obraz, ale pozwala na pogłębione zrozumienie</w:t>
      </w:r>
      <w:r>
        <w:rPr>
          <w:highlight w:val="cyan"/>
        </w:rPr>
        <w:t xml:space="preserve"> </w:t>
      </w:r>
      <w:r w:rsidRPr="00582845">
        <w:rPr>
          <w:highlight w:val="cyan"/>
        </w:rPr>
        <w:t>problemu kultur jakości uczelni wyższych i skutecznego zarządzania nimi</w:t>
      </w:r>
      <w:r>
        <w:rPr>
          <w:highlight w:val="cyan"/>
        </w:rPr>
        <w:t xml:space="preserve">” </w:t>
      </w:r>
      <w:r>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fldChar w:fldCharType="separate"/>
      </w:r>
      <w:r w:rsidRPr="00CB158C">
        <w:rPr>
          <w:noProof/>
        </w:rPr>
        <w:t>(Sułkowski, 2014, s. 372)</w:t>
      </w:r>
      <w:r>
        <w:fldChar w:fldCharType="end"/>
      </w:r>
      <w:r>
        <w:t>.</w:t>
      </w:r>
    </w:p>
    <w:p w14:paraId="481EA8FF" w14:textId="77777777" w:rsidR="003F2276" w:rsidRDefault="003F2276" w:rsidP="00DA5D54"/>
    <w:p w14:paraId="36213A9E" w14:textId="6B619AA8" w:rsidR="00582845" w:rsidRDefault="00582845" w:rsidP="00582845">
      <w:r w:rsidRPr="00582845">
        <w:rPr>
          <w:highlight w:val="cyan"/>
        </w:rPr>
        <w:t>L. Harley i H. Stensaker podkreślają, że ich propozycja kategoryzacji</w:t>
      </w:r>
      <w:r w:rsidR="002B2BAD">
        <w:rPr>
          <w:highlight w:val="cyan"/>
        </w:rPr>
        <w:t xml:space="preserve"> </w:t>
      </w:r>
      <w:r w:rsidRPr="00582845">
        <w:rPr>
          <w:highlight w:val="cyan"/>
        </w:rPr>
        <w:t>kultur jakości uczelni opiera się na typach idealnych i ma charakter upraszczający. Jednak, z drugiej strony uważają, że jest ona trafna, ponieważ wiąże typ kultury z rozwiązaniem strukturalnym, które wydaje się adekwatne</w:t>
      </w:r>
      <w:r w:rsidR="002B2BAD">
        <w:rPr>
          <w:highlight w:val="cyan"/>
        </w:rPr>
        <w:t xml:space="preserve"> </w:t>
      </w:r>
      <w:r w:rsidRPr="00582845">
        <w:rPr>
          <w:highlight w:val="cyan"/>
        </w:rPr>
        <w:t>w odniesieniu do uczelni wyższych działających w różnych otoczeniach</w:t>
      </w:r>
      <w:r w:rsidR="002B2BAD">
        <w:rPr>
          <w:highlight w:val="cyan"/>
        </w:rPr>
        <w:t xml:space="preserve"> </w:t>
      </w:r>
      <w:r w:rsidRPr="00582845">
        <w:rPr>
          <w:highlight w:val="cyan"/>
        </w:rPr>
        <w:t xml:space="preserve">instytucjonalnych. I tak na przykład kultura </w:t>
      </w:r>
      <w:r w:rsidRPr="00290152">
        <w:rPr>
          <w:b/>
          <w:bCs/>
          <w:highlight w:val="cyan"/>
        </w:rPr>
        <w:t>reaktywna</w:t>
      </w:r>
      <w:r w:rsidRPr="00582845">
        <w:rPr>
          <w:highlight w:val="cyan"/>
        </w:rPr>
        <w:t xml:space="preserve"> i </w:t>
      </w:r>
      <w:r w:rsidRPr="00290152">
        <w:rPr>
          <w:b/>
          <w:bCs/>
          <w:highlight w:val="cyan"/>
        </w:rPr>
        <w:t>odpowiedzi</w:t>
      </w:r>
      <w:r w:rsidR="002B2BAD">
        <w:rPr>
          <w:highlight w:val="cyan"/>
        </w:rPr>
        <w:t xml:space="preserve"> </w:t>
      </w:r>
      <w:r w:rsidRPr="00582845">
        <w:rPr>
          <w:highlight w:val="cyan"/>
        </w:rPr>
        <w:t>częściej tworzy odrębne, ale i odseparowane struktury, specjalizujące się</w:t>
      </w:r>
      <w:r w:rsidR="002B2BAD">
        <w:rPr>
          <w:highlight w:val="cyan"/>
        </w:rPr>
        <w:t xml:space="preserve"> </w:t>
      </w:r>
      <w:r w:rsidRPr="00582845">
        <w:rPr>
          <w:highlight w:val="cyan"/>
        </w:rPr>
        <w:t xml:space="preserve">w zarządzaniu jakością w uczelni, podczas gdy w kulturze </w:t>
      </w:r>
      <w:r w:rsidRPr="00290152">
        <w:rPr>
          <w:b/>
          <w:bCs/>
          <w:highlight w:val="cyan"/>
        </w:rPr>
        <w:t>reprodukcyjnej</w:t>
      </w:r>
      <w:r w:rsidR="002B2BAD" w:rsidRPr="00290152">
        <w:rPr>
          <w:b/>
          <w:bCs/>
          <w:highlight w:val="cyan"/>
        </w:rPr>
        <w:t xml:space="preserve"> </w:t>
      </w:r>
      <w:r w:rsidRPr="00290152">
        <w:rPr>
          <w:b/>
          <w:bCs/>
          <w:highlight w:val="cyan"/>
        </w:rPr>
        <w:t>i regeneracyjnej</w:t>
      </w:r>
      <w:r w:rsidRPr="00582845">
        <w:rPr>
          <w:highlight w:val="cyan"/>
        </w:rPr>
        <w:t xml:space="preserve"> odpowiedzialność za jakość jest rozproszona i rozpowszechniona. A zatem kluczowy problem stanowi odpowiedź na pytanie,</w:t>
      </w:r>
      <w:r w:rsidR="002B2BAD">
        <w:rPr>
          <w:highlight w:val="cyan"/>
        </w:rPr>
        <w:t xml:space="preserve"> </w:t>
      </w:r>
      <w:r w:rsidRPr="00582845">
        <w:rPr>
          <w:highlight w:val="cyan"/>
        </w:rPr>
        <w:t>jakie są skuteczne rozwiązania strukturalne i kulturowe, pozwalające na</w:t>
      </w:r>
      <w:r w:rsidR="002B2BAD">
        <w:rPr>
          <w:highlight w:val="cyan"/>
        </w:rPr>
        <w:t xml:space="preserve"> </w:t>
      </w:r>
      <w:r w:rsidRPr="00582845">
        <w:rPr>
          <w:highlight w:val="cyan"/>
        </w:rPr>
        <w:t>zapewnienie jakości w uczelni wyższej. Autorzy postulują dostosowywanie</w:t>
      </w:r>
      <w:r w:rsidR="002B2BAD">
        <w:rPr>
          <w:highlight w:val="cyan"/>
        </w:rPr>
        <w:t xml:space="preserve"> </w:t>
      </w:r>
      <w:r w:rsidRPr="00582845">
        <w:rPr>
          <w:highlight w:val="cyan"/>
        </w:rPr>
        <w:t>rozwiązań strukturalnych do konfiguracji kulturowej oraz pogłębianie badań kultur jakości, które będzie wykorzystywało dotychczasowy dorobek</w:t>
      </w:r>
      <w:r w:rsidR="002B2BAD">
        <w:rPr>
          <w:highlight w:val="cyan"/>
        </w:rPr>
        <w:t xml:space="preserve"> </w:t>
      </w:r>
      <w:r w:rsidRPr="00582845">
        <w:rPr>
          <w:highlight w:val="cyan"/>
        </w:rPr>
        <w:t>teorii kultury w naukach społecznych. Choć niewątpliwie trzeba zgodzić</w:t>
      </w:r>
      <w:r w:rsidR="002B2BAD">
        <w:rPr>
          <w:highlight w:val="cyan"/>
        </w:rPr>
        <w:t xml:space="preserve"> </w:t>
      </w:r>
      <w:r w:rsidRPr="00582845">
        <w:rPr>
          <w:highlight w:val="cyan"/>
        </w:rPr>
        <w:t>się z ta ostatnią konstatacją, to jednak można zauważyć, że zaproponowana przez L. Harleya i H. Stensakera typologia kultur jakości ma charakter</w:t>
      </w:r>
      <w:r w:rsidR="002B2BAD">
        <w:rPr>
          <w:highlight w:val="cyan"/>
        </w:rPr>
        <w:t xml:space="preserve"> </w:t>
      </w:r>
      <w:r w:rsidRPr="00582845">
        <w:rPr>
          <w:highlight w:val="cyan"/>
        </w:rPr>
        <w:t>nadmiernie uproszczony. Jej zaletą jest oparcie się na dwóch rzeczywiście</w:t>
      </w:r>
      <w:r w:rsidR="002B2BAD">
        <w:rPr>
          <w:highlight w:val="cyan"/>
        </w:rPr>
        <w:t xml:space="preserve"> </w:t>
      </w:r>
      <w:r w:rsidRPr="00582845">
        <w:rPr>
          <w:highlight w:val="cyan"/>
        </w:rPr>
        <w:t xml:space="preserve">fundamentalnych wymiarach, a więc </w:t>
      </w:r>
      <w:r w:rsidRPr="00290152">
        <w:rPr>
          <w:b/>
          <w:bCs/>
          <w:highlight w:val="cyan"/>
        </w:rPr>
        <w:t>internalizacji</w:t>
      </w:r>
      <w:r w:rsidRPr="00582845">
        <w:rPr>
          <w:highlight w:val="cyan"/>
        </w:rPr>
        <w:t xml:space="preserve"> i </w:t>
      </w:r>
      <w:r w:rsidRPr="00290152">
        <w:rPr>
          <w:b/>
          <w:bCs/>
          <w:highlight w:val="cyan"/>
        </w:rPr>
        <w:t>zewnętrznej kontroli</w:t>
      </w:r>
      <w:r w:rsidRPr="00582845">
        <w:rPr>
          <w:highlight w:val="cyan"/>
        </w:rPr>
        <w:t>.</w:t>
      </w:r>
      <w:r w:rsidR="002B2BAD">
        <w:rPr>
          <w:highlight w:val="cyan"/>
        </w:rPr>
        <w:t xml:space="preserve"> </w:t>
      </w:r>
      <w:r w:rsidRPr="00582845">
        <w:rPr>
          <w:highlight w:val="cyan"/>
        </w:rPr>
        <w:t>Jednak opisy typów idealnych, które nie wynikają z badań empirycznych,</w:t>
      </w:r>
      <w:r w:rsidR="002B2BAD">
        <w:rPr>
          <w:highlight w:val="cyan"/>
        </w:rPr>
        <w:t xml:space="preserve"> </w:t>
      </w:r>
      <w:r w:rsidRPr="00582845">
        <w:rPr>
          <w:highlight w:val="cyan"/>
        </w:rPr>
        <w:t>są zbyt daleko idące. Przykładowo, występowanie silnej kontroli zewnętrznej i zinternalizowanej kultury jakości wcale nie musi prowadzić wyłącznie do kultury reprodukcji. Równie dobrze może to być kultura sterowana</w:t>
      </w:r>
      <w:r w:rsidR="002B2BAD">
        <w:rPr>
          <w:highlight w:val="cyan"/>
        </w:rPr>
        <w:t xml:space="preserve"> </w:t>
      </w:r>
      <w:r w:rsidRPr="00582845">
        <w:rPr>
          <w:highlight w:val="cyan"/>
        </w:rPr>
        <w:t>wewnętrzną motywacją (silnie zinternalizowana), ale znajdująca się pod</w:t>
      </w:r>
      <w:r w:rsidR="002B2BAD">
        <w:rPr>
          <w:highlight w:val="cyan"/>
        </w:rPr>
        <w:t xml:space="preserve"> </w:t>
      </w:r>
      <w:r w:rsidRPr="00582845">
        <w:rPr>
          <w:highlight w:val="cyan"/>
        </w:rPr>
        <w:t>presją szybkich i głębokich zmian, do których się sprawnie dostosowuje</w:t>
      </w:r>
      <w:r w:rsidR="002B2BAD">
        <w:rPr>
          <w:highlight w:val="cyan"/>
        </w:rPr>
        <w:t xml:space="preserve"> </w:t>
      </w:r>
      <w:r w:rsidRPr="00582845">
        <w:rPr>
          <w:highlight w:val="cyan"/>
        </w:rPr>
        <w:t>(silny wpływ zewnętrzny). Pominięte zostało również wiele kluczowych</w:t>
      </w:r>
      <w:r w:rsidR="002B2BAD">
        <w:rPr>
          <w:highlight w:val="cyan"/>
        </w:rPr>
        <w:t xml:space="preserve"> </w:t>
      </w:r>
      <w:r w:rsidRPr="00582845">
        <w:rPr>
          <w:highlight w:val="cyan"/>
        </w:rPr>
        <w:t>wymiarów, które są zaczerpnięte z teorii kultury organizacyjnej i mają</w:t>
      </w:r>
      <w:r w:rsidR="002B2BAD">
        <w:rPr>
          <w:highlight w:val="cyan"/>
        </w:rPr>
        <w:t xml:space="preserve"> </w:t>
      </w:r>
      <w:r w:rsidRPr="00582845">
        <w:rPr>
          <w:highlight w:val="cyan"/>
        </w:rPr>
        <w:t>kluczowy wpływ na typ kultury jakości w uczelni wyższej. Wydaje się, że</w:t>
      </w:r>
      <w:r w:rsidR="002B2BAD">
        <w:rPr>
          <w:highlight w:val="cyan"/>
        </w:rPr>
        <w:t xml:space="preserve"> </w:t>
      </w:r>
      <w:r w:rsidRPr="00582845">
        <w:rPr>
          <w:highlight w:val="cyan"/>
        </w:rPr>
        <w:t>w analizach kultury trudno obyć się bez analizy takich wymiarów, jak:</w:t>
      </w:r>
      <w:r w:rsidR="002B2BAD">
        <w:rPr>
          <w:highlight w:val="cyan"/>
        </w:rPr>
        <w:t xml:space="preserve"> </w:t>
      </w:r>
      <w:r w:rsidRPr="00582845">
        <w:rPr>
          <w:highlight w:val="cyan"/>
        </w:rPr>
        <w:t>kreatywność, kompleksowość (systemowość), centralizacja i formalizacja.</w:t>
      </w:r>
      <w:r w:rsidR="002B2BAD">
        <w:rPr>
          <w:highlight w:val="cyan"/>
        </w:rPr>
        <w:t xml:space="preserve"> </w:t>
      </w:r>
      <w:r w:rsidRPr="00582845">
        <w:rPr>
          <w:highlight w:val="cyan"/>
        </w:rPr>
        <w:t>Oczywiście to komplikuje obraz, ale pozwala na pogłębione zrozumienie</w:t>
      </w:r>
      <w:r w:rsidR="002B2BAD">
        <w:rPr>
          <w:highlight w:val="cyan"/>
        </w:rPr>
        <w:t xml:space="preserve"> </w:t>
      </w:r>
      <w:r w:rsidRPr="00582845">
        <w:rPr>
          <w:highlight w:val="cyan"/>
        </w:rPr>
        <w:t>problemu kultur jakości uczelni wyższych i skutecznego zarządzania nimi.</w:t>
      </w:r>
    </w:p>
    <w:p w14:paraId="31A6A6D3" w14:textId="0F03E84F" w:rsidR="00582845" w:rsidRPr="003A0CA7" w:rsidRDefault="001A71B5" w:rsidP="00DA5D54">
      <w:pPr>
        <w:rPr>
          <w:lang w:val="en-GB"/>
        </w:rPr>
      </w:pPr>
      <w:r>
        <w:fldChar w:fldCharType="begin" w:fldLock="1"/>
      </w:r>
      <w:r w:rsidR="001A2624">
        <w:rPr>
          <w:lang w:val="en-GB"/>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fldChar w:fldCharType="separate"/>
      </w:r>
      <w:r w:rsidR="00921CC1" w:rsidRPr="00921CC1">
        <w:rPr>
          <w:noProof/>
          <w:lang w:val="en-GB"/>
        </w:rPr>
        <w:t>(Sułkowski, 2014)</w:t>
      </w:r>
      <w:r>
        <w:fldChar w:fldCharType="end"/>
      </w:r>
    </w:p>
    <w:p w14:paraId="192ABD0B" w14:textId="77777777" w:rsidR="00AC48BA" w:rsidRPr="003A0CA7" w:rsidRDefault="00AC48BA" w:rsidP="00DA5D54">
      <w:pPr>
        <w:rPr>
          <w:lang w:val="en-GB"/>
        </w:rPr>
      </w:pPr>
    </w:p>
    <w:p w14:paraId="70869813" w14:textId="77777777" w:rsidR="00582845" w:rsidRPr="003A0CA7" w:rsidRDefault="00582845" w:rsidP="00DA5D54">
      <w:pPr>
        <w:rPr>
          <w:lang w:val="en-GB"/>
        </w:rPr>
      </w:pPr>
    </w:p>
    <w:p w14:paraId="07DAA11E" w14:textId="77777777" w:rsidR="001A71B5" w:rsidRPr="001A71B5" w:rsidRDefault="001A71B5" w:rsidP="001A71B5">
      <w:pPr>
        <w:rPr>
          <w:highlight w:val="cyan"/>
          <w:lang w:val="en-GB"/>
        </w:rPr>
      </w:pPr>
      <w:r w:rsidRPr="001A71B5">
        <w:rPr>
          <w:highlight w:val="cyan"/>
          <w:lang w:val="en-GB"/>
        </w:rPr>
        <w:t>Polish academic culture</w:t>
      </w:r>
    </w:p>
    <w:p w14:paraId="22BB15E0" w14:textId="1356589E" w:rsidR="001A71B5" w:rsidRPr="001A71B5" w:rsidRDefault="001A71B5" w:rsidP="001A71B5">
      <w:pPr>
        <w:rPr>
          <w:highlight w:val="cyan"/>
          <w:lang w:val="en-GB"/>
        </w:rPr>
      </w:pPr>
      <w:r w:rsidRPr="001A71B5">
        <w:rPr>
          <w:highlight w:val="cyan"/>
          <w:lang w:val="en-GB"/>
        </w:rPr>
        <w:lastRenderedPageBreak/>
        <w:t>Analyzing the specific features of Polish academic culture, one can refer to the characteristics</w:t>
      </w:r>
      <w:r w:rsidR="002B2BAD">
        <w:rPr>
          <w:highlight w:val="cyan"/>
          <w:lang w:val="en-GB"/>
        </w:rPr>
        <w:t xml:space="preserve"> </w:t>
      </w:r>
      <w:r w:rsidRPr="001A71B5">
        <w:rPr>
          <w:highlight w:val="cyan"/>
          <w:lang w:val="en-GB"/>
        </w:rPr>
        <w:t>of Polish culture in general. I refer to the diagnosis of „social vacuum”, as proposed</w:t>
      </w:r>
      <w:r w:rsidR="002B2BAD">
        <w:rPr>
          <w:highlight w:val="cyan"/>
          <w:lang w:val="en-GB"/>
        </w:rPr>
        <w:t xml:space="preserve"> </w:t>
      </w:r>
      <w:r w:rsidRPr="001A71B5">
        <w:rPr>
          <w:highlight w:val="cyan"/>
          <w:lang w:val="en-GB"/>
        </w:rPr>
        <w:t>in the 70s of the twentieth century by Stefan Nowak and „post-grange culture” created</w:t>
      </w:r>
      <w:r w:rsidR="002B2BAD">
        <w:rPr>
          <w:highlight w:val="cyan"/>
          <w:lang w:val="en-GB"/>
        </w:rPr>
        <w:t xml:space="preserve"> </w:t>
      </w:r>
      <w:r w:rsidRPr="001A71B5">
        <w:rPr>
          <w:highlight w:val="cyan"/>
          <w:lang w:val="en-GB"/>
        </w:rPr>
        <w:t>by Jerzy Hryniewicz and used as the basis in the research studies of university cultures by</w:t>
      </w:r>
      <w:r w:rsidR="002B2BAD">
        <w:rPr>
          <w:highlight w:val="cyan"/>
          <w:lang w:val="en-GB"/>
        </w:rPr>
        <w:t xml:space="preserve"> </w:t>
      </w:r>
      <w:r w:rsidRPr="002B2BAD">
        <w:rPr>
          <w:highlight w:val="cyan"/>
          <w:lang w:val="en-GB"/>
        </w:rPr>
        <w:t>Cezary Kościelniak [Nowak 1979; Kościelniak 2015; Hryniewicz 2004].</w:t>
      </w:r>
      <w:r w:rsidR="002B2BAD" w:rsidRPr="002B2BAD">
        <w:rPr>
          <w:highlight w:val="cyan"/>
          <w:lang w:val="en-GB"/>
        </w:rPr>
        <w:t xml:space="preserve"> </w:t>
      </w:r>
      <w:r w:rsidRPr="001A71B5">
        <w:rPr>
          <w:highlight w:val="cyan"/>
          <w:lang w:val="en-GB"/>
        </w:rPr>
        <w:t>Nowak believed that Poland being under partitions, later controlled by the Soviet</w:t>
      </w:r>
      <w:r w:rsidR="002B2BAD">
        <w:rPr>
          <w:highlight w:val="cyan"/>
          <w:lang w:val="en-GB"/>
        </w:rPr>
        <w:t xml:space="preserve"> </w:t>
      </w:r>
      <w:r w:rsidRPr="001A71B5">
        <w:rPr>
          <w:highlight w:val="cyan"/>
          <w:lang w:val="en-GB"/>
        </w:rPr>
        <w:t>Union was a country completely devoid of civic institutions and culture created a collective</w:t>
      </w:r>
      <w:r w:rsidR="002B2BAD">
        <w:rPr>
          <w:highlight w:val="cyan"/>
          <w:lang w:val="en-GB"/>
        </w:rPr>
        <w:t xml:space="preserve"> </w:t>
      </w:r>
      <w:r w:rsidRPr="001A71B5">
        <w:rPr>
          <w:highlight w:val="cyan"/>
          <w:lang w:val="en-GB"/>
        </w:rPr>
        <w:t>defence mechanism in the form of a lack of confidence in the oppressive state</w:t>
      </w:r>
      <w:r w:rsidR="002B2BAD">
        <w:rPr>
          <w:highlight w:val="cyan"/>
          <w:lang w:val="en-GB"/>
        </w:rPr>
        <w:t xml:space="preserve"> </w:t>
      </w:r>
      <w:r w:rsidRPr="001A71B5">
        <w:rPr>
          <w:highlight w:val="cyan"/>
          <w:lang w:val="en-GB"/>
        </w:rPr>
        <w:t>and its agencies and to rely solely on the communities of family, neighbourhood and</w:t>
      </w:r>
      <w:r w:rsidR="002B2BAD">
        <w:rPr>
          <w:highlight w:val="cyan"/>
          <w:lang w:val="en-GB"/>
        </w:rPr>
        <w:t xml:space="preserve"> </w:t>
      </w:r>
      <w:r w:rsidRPr="001A71B5">
        <w:rPr>
          <w:highlight w:val="cyan"/>
          <w:lang w:val="en-GB"/>
        </w:rPr>
        <w:t>church. Universities were also in this „social vacuum” and thus became a place creating</w:t>
      </w:r>
      <w:r w:rsidR="002B2BAD">
        <w:rPr>
          <w:highlight w:val="cyan"/>
          <w:lang w:val="en-GB"/>
        </w:rPr>
        <w:t xml:space="preserve"> </w:t>
      </w:r>
      <w:r w:rsidRPr="001A71B5">
        <w:rPr>
          <w:highlight w:val="cyan"/>
          <w:lang w:val="en-GB"/>
        </w:rPr>
        <w:t>a network of friendly interests that stand in the opposition to power. The selection of</w:t>
      </w:r>
      <w:r w:rsidR="002B2BAD">
        <w:rPr>
          <w:highlight w:val="cyan"/>
          <w:lang w:val="en-GB"/>
        </w:rPr>
        <w:t xml:space="preserve"> </w:t>
      </w:r>
      <w:r w:rsidRPr="001A71B5">
        <w:rPr>
          <w:highlight w:val="cyan"/>
          <w:lang w:val="en-GB"/>
        </w:rPr>
        <w:t>employees to organizational units and promotions are held on the surface by competitions,</w:t>
      </w:r>
      <w:r w:rsidR="002B2BAD">
        <w:rPr>
          <w:highlight w:val="cyan"/>
          <w:lang w:val="en-GB"/>
        </w:rPr>
        <w:t xml:space="preserve"> </w:t>
      </w:r>
      <w:r w:rsidRPr="001A71B5">
        <w:rPr>
          <w:highlight w:val="cyan"/>
          <w:lang w:val="en-GB"/>
        </w:rPr>
        <w:t>but it is de facto a recruitment of pre-selected people, where „inbreeding” is preferred</w:t>
      </w:r>
      <w:r w:rsidR="002B2BAD">
        <w:rPr>
          <w:highlight w:val="cyan"/>
          <w:lang w:val="en-GB"/>
        </w:rPr>
        <w:t xml:space="preserve"> </w:t>
      </w:r>
      <w:r w:rsidRPr="001A71B5">
        <w:rPr>
          <w:highlight w:val="cyan"/>
          <w:lang w:val="en-GB"/>
        </w:rPr>
        <w:t>(graduates and university staff). Participatory mechanisms at the university, therefore,</w:t>
      </w:r>
      <w:r w:rsidR="002B2BAD">
        <w:rPr>
          <w:highlight w:val="cyan"/>
          <w:lang w:val="en-GB"/>
        </w:rPr>
        <w:t xml:space="preserve"> </w:t>
      </w:r>
      <w:r w:rsidRPr="001A71B5">
        <w:rPr>
          <w:highlight w:val="cyan"/>
          <w:lang w:val="en-GB"/>
        </w:rPr>
        <w:t>depend mainly on protecting the interests of one’s own units and striving to maintain</w:t>
      </w:r>
      <w:r w:rsidR="002B2BAD">
        <w:rPr>
          <w:highlight w:val="cyan"/>
          <w:lang w:val="en-GB"/>
        </w:rPr>
        <w:t xml:space="preserve"> </w:t>
      </w:r>
      <w:r w:rsidRPr="001A71B5">
        <w:rPr>
          <w:highlight w:val="cyan"/>
          <w:lang w:val="en-GB"/>
        </w:rPr>
        <w:t>the status quo. This is one of the reasons of conservative culture of Polish universities,</w:t>
      </w:r>
      <w:r w:rsidR="002B2BAD">
        <w:rPr>
          <w:highlight w:val="cyan"/>
          <w:lang w:val="en-GB"/>
        </w:rPr>
        <w:t xml:space="preserve"> </w:t>
      </w:r>
      <w:r w:rsidRPr="001A71B5">
        <w:rPr>
          <w:highlight w:val="cyan"/>
          <w:lang w:val="en-GB"/>
        </w:rPr>
        <w:t>which change under the pressure of political decisions and the environment, but</w:t>
      </w:r>
      <w:r w:rsidR="002B2BAD">
        <w:rPr>
          <w:highlight w:val="cyan"/>
          <w:lang w:val="en-GB"/>
        </w:rPr>
        <w:t xml:space="preserve"> </w:t>
      </w:r>
      <w:r w:rsidRPr="001A71B5">
        <w:rPr>
          <w:highlight w:val="cyan"/>
          <w:lang w:val="en-GB"/>
        </w:rPr>
        <w:t>have criticized these changes, and they often are contesting and boycotting them. Neoliberal</w:t>
      </w:r>
      <w:r w:rsidR="002B2BAD">
        <w:rPr>
          <w:highlight w:val="cyan"/>
          <w:lang w:val="en-GB"/>
        </w:rPr>
        <w:t xml:space="preserve"> </w:t>
      </w:r>
      <w:r w:rsidRPr="001A71B5">
        <w:rPr>
          <w:highlight w:val="cyan"/>
          <w:lang w:val="en-GB"/>
        </w:rPr>
        <w:t>changes in Polish universities, as in many other countries, mean the rationalization of sources of income and economization of activities, formalization and bureaucratization</w:t>
      </w:r>
      <w:r w:rsidR="002B2BAD">
        <w:rPr>
          <w:highlight w:val="cyan"/>
          <w:lang w:val="en-GB"/>
        </w:rPr>
        <w:t xml:space="preserve"> </w:t>
      </w:r>
      <w:r w:rsidRPr="001A71B5">
        <w:rPr>
          <w:highlight w:val="cyan"/>
          <w:lang w:val="en-GB"/>
        </w:rPr>
        <w:t>of business, development of administrative structures as well as the realization</w:t>
      </w:r>
      <w:r w:rsidR="002B2BAD">
        <w:rPr>
          <w:highlight w:val="cyan"/>
          <w:lang w:val="en-GB"/>
        </w:rPr>
        <w:t xml:space="preserve"> </w:t>
      </w:r>
      <w:r w:rsidRPr="001A71B5">
        <w:rPr>
          <w:highlight w:val="cyan"/>
          <w:lang w:val="en-GB"/>
        </w:rPr>
        <w:t>of the mission of the entrepreneurial university. In the last 8 years, policymakers exert</w:t>
      </w:r>
      <w:r w:rsidR="002B2BAD">
        <w:rPr>
          <w:highlight w:val="cyan"/>
          <w:lang w:val="en-GB"/>
        </w:rPr>
        <w:t xml:space="preserve"> </w:t>
      </w:r>
      <w:r w:rsidRPr="001A71B5">
        <w:rPr>
          <w:highlight w:val="cyan"/>
          <w:lang w:val="en-GB"/>
        </w:rPr>
        <w:t>pressure on Poland to be „top student” of the Bologna process, which resulted in new</w:t>
      </w:r>
      <w:r w:rsidR="002B2BAD">
        <w:rPr>
          <w:highlight w:val="cyan"/>
          <w:lang w:val="en-GB"/>
        </w:rPr>
        <w:t xml:space="preserve"> </w:t>
      </w:r>
      <w:r w:rsidRPr="001A71B5">
        <w:rPr>
          <w:highlight w:val="cyan"/>
          <w:lang w:val="en-GB"/>
        </w:rPr>
        <w:t>regulations forcing universities to change. Universities, forced to introduce the National</w:t>
      </w:r>
      <w:r w:rsidR="002B2BAD">
        <w:rPr>
          <w:highlight w:val="cyan"/>
          <w:lang w:val="en-GB"/>
        </w:rPr>
        <w:t xml:space="preserve"> </w:t>
      </w:r>
      <w:r w:rsidRPr="001A71B5">
        <w:rPr>
          <w:highlight w:val="cyan"/>
          <w:lang w:val="en-GB"/>
        </w:rPr>
        <w:t>Qualifications Framework, the formalization of the process of quality assurance and the</w:t>
      </w:r>
      <w:r w:rsidR="002B2BAD">
        <w:rPr>
          <w:highlight w:val="cyan"/>
          <w:lang w:val="en-GB"/>
        </w:rPr>
        <w:t xml:space="preserve"> </w:t>
      </w:r>
      <w:r w:rsidRPr="001A71B5">
        <w:rPr>
          <w:highlight w:val="cyan"/>
          <w:lang w:val="en-GB"/>
        </w:rPr>
        <w:t>development of reporting (implementation of the POLON information system), adapted,</w:t>
      </w:r>
      <w:r w:rsidR="002B2BAD">
        <w:rPr>
          <w:highlight w:val="cyan"/>
          <w:lang w:val="en-GB"/>
        </w:rPr>
        <w:t xml:space="preserve"> </w:t>
      </w:r>
      <w:r w:rsidRPr="001A71B5">
        <w:rPr>
          <w:highlight w:val="cyan"/>
          <w:lang w:val="en-GB"/>
        </w:rPr>
        <w:t>which however did not lead to deeper transformation of their activities. The change in</w:t>
      </w:r>
      <w:r w:rsidR="002B2BAD">
        <w:rPr>
          <w:highlight w:val="cyan"/>
          <w:lang w:val="en-GB"/>
        </w:rPr>
        <w:t xml:space="preserve"> </w:t>
      </w:r>
      <w:r w:rsidRPr="001A71B5">
        <w:rPr>
          <w:highlight w:val="cyan"/>
          <w:lang w:val="en-GB"/>
        </w:rPr>
        <w:t>general has not been internalized; the National Qualifications Framework, learning outcomes,</w:t>
      </w:r>
      <w:r w:rsidR="002B2BAD">
        <w:rPr>
          <w:highlight w:val="cyan"/>
          <w:lang w:val="en-GB"/>
        </w:rPr>
        <w:t xml:space="preserve"> </w:t>
      </w:r>
      <w:r w:rsidRPr="001A71B5">
        <w:rPr>
          <w:highlight w:val="cyan"/>
          <w:lang w:val="en-GB"/>
        </w:rPr>
        <w:t>quality management systems of education are treated not as a tool for controlling</w:t>
      </w:r>
      <w:r w:rsidR="002B2BAD">
        <w:rPr>
          <w:highlight w:val="cyan"/>
          <w:lang w:val="en-GB"/>
        </w:rPr>
        <w:t xml:space="preserve"> </w:t>
      </w:r>
      <w:r w:rsidRPr="001A71B5">
        <w:rPr>
          <w:highlight w:val="cyan"/>
          <w:lang w:val="en-GB"/>
        </w:rPr>
        <w:t>but onerous bureaucratic steps, a kind of „scholasticism” imposed by the Ministry of</w:t>
      </w:r>
      <w:r w:rsidR="002B2BAD">
        <w:rPr>
          <w:highlight w:val="cyan"/>
          <w:lang w:val="en-GB"/>
        </w:rPr>
        <w:t xml:space="preserve"> </w:t>
      </w:r>
      <w:r w:rsidRPr="001A71B5">
        <w:rPr>
          <w:highlight w:val="cyan"/>
          <w:lang w:val="en-GB"/>
        </w:rPr>
        <w:t>Science and Higher Education and the Polish Accreditation Committee. Research studies</w:t>
      </w:r>
      <w:r w:rsidR="002B2BAD">
        <w:rPr>
          <w:highlight w:val="cyan"/>
          <w:lang w:val="en-GB"/>
        </w:rPr>
        <w:t xml:space="preserve"> </w:t>
      </w:r>
      <w:r w:rsidRPr="001A71B5">
        <w:rPr>
          <w:highlight w:val="cyan"/>
          <w:lang w:val="en-GB"/>
        </w:rPr>
        <w:t>by Marek Kwiek and Tadeusz Wawak demonstrate that opinions about changes in the</w:t>
      </w:r>
      <w:r w:rsidR="002B2BAD">
        <w:rPr>
          <w:highlight w:val="cyan"/>
          <w:lang w:val="en-GB"/>
        </w:rPr>
        <w:t xml:space="preserve"> </w:t>
      </w:r>
      <w:r w:rsidRPr="001A71B5">
        <w:rPr>
          <w:highlight w:val="cyan"/>
          <w:lang w:val="en-GB"/>
        </w:rPr>
        <w:t>condition of the university among academic staff are rather critical [Kwiek 2015 Wawak</w:t>
      </w:r>
      <w:r w:rsidR="002B2BAD">
        <w:rPr>
          <w:highlight w:val="cyan"/>
          <w:lang w:val="en-GB"/>
        </w:rPr>
        <w:t xml:space="preserve"> </w:t>
      </w:r>
      <w:r w:rsidRPr="001A71B5">
        <w:rPr>
          <w:highlight w:val="cyan"/>
          <w:lang w:val="en-GB"/>
        </w:rPr>
        <w:t>2012, pp. 370–393]. The last decade was also a period of significant European investment</w:t>
      </w:r>
      <w:r w:rsidR="002B2BAD">
        <w:rPr>
          <w:highlight w:val="cyan"/>
          <w:lang w:val="en-GB"/>
        </w:rPr>
        <w:t xml:space="preserve"> </w:t>
      </w:r>
      <w:r w:rsidRPr="001A71B5">
        <w:rPr>
          <w:highlight w:val="cyan"/>
          <w:lang w:val="en-GB"/>
        </w:rPr>
        <w:t>in the higher education sector in Poland, which saved a lot of universities from a deep</w:t>
      </w:r>
      <w:r w:rsidR="002B2BAD">
        <w:rPr>
          <w:highlight w:val="cyan"/>
          <w:lang w:val="en-GB"/>
        </w:rPr>
        <w:t xml:space="preserve"> </w:t>
      </w:r>
      <w:r w:rsidRPr="001A71B5">
        <w:rPr>
          <w:highlight w:val="cyan"/>
          <w:lang w:val="en-GB"/>
        </w:rPr>
        <w:t>crisis. Most universities benefited from significant European and national funds thanks</w:t>
      </w:r>
      <w:r w:rsidR="002B2BAD">
        <w:rPr>
          <w:highlight w:val="cyan"/>
          <w:lang w:val="en-GB"/>
        </w:rPr>
        <w:t xml:space="preserve"> </w:t>
      </w:r>
      <w:r w:rsidRPr="001A71B5">
        <w:rPr>
          <w:highlight w:val="cyan"/>
          <w:lang w:val="en-GB"/>
        </w:rPr>
        <w:t>to which they significantly improved their educational infrastructure without burdening</w:t>
      </w:r>
      <w:r w:rsidR="002B2BAD">
        <w:rPr>
          <w:highlight w:val="cyan"/>
          <w:lang w:val="en-GB"/>
        </w:rPr>
        <w:t xml:space="preserve"> </w:t>
      </w:r>
      <w:r w:rsidRPr="001A71B5">
        <w:rPr>
          <w:highlight w:val="cyan"/>
          <w:lang w:val="en-GB"/>
        </w:rPr>
        <w:t>their budgets heavily. However, in the years to come the European funds will be reduced,</w:t>
      </w:r>
      <w:r w:rsidR="002B2BAD">
        <w:rPr>
          <w:highlight w:val="cyan"/>
          <w:lang w:val="en-GB"/>
        </w:rPr>
        <w:t xml:space="preserve"> </w:t>
      </w:r>
      <w:r w:rsidRPr="001A71B5">
        <w:rPr>
          <w:highlight w:val="cyan"/>
          <w:lang w:val="en-GB"/>
        </w:rPr>
        <w:t>and the cost of maintaining the infrastructure will remain, which may result in financial</w:t>
      </w:r>
      <w:r w:rsidR="002B2BAD">
        <w:rPr>
          <w:highlight w:val="cyan"/>
          <w:lang w:val="en-GB"/>
        </w:rPr>
        <w:t xml:space="preserve"> </w:t>
      </w:r>
      <w:r w:rsidRPr="001A71B5">
        <w:rPr>
          <w:highlight w:val="cyan"/>
          <w:lang w:val="en-GB"/>
        </w:rPr>
        <w:t>problems for many universities. Consequently, within the universities there will</w:t>
      </w:r>
      <w:r w:rsidR="002B2BAD">
        <w:rPr>
          <w:highlight w:val="cyan"/>
          <w:lang w:val="en-GB"/>
        </w:rPr>
        <w:t xml:space="preserve"> </w:t>
      </w:r>
      <w:r w:rsidRPr="001A71B5">
        <w:rPr>
          <w:highlight w:val="cyan"/>
          <w:lang w:val="en-GB"/>
        </w:rPr>
        <w:t>be a stronger pressure for carrying out neo-liberal changes. Cezary Kościelniak describes</w:t>
      </w:r>
      <w:r w:rsidR="002B2BAD">
        <w:rPr>
          <w:highlight w:val="cyan"/>
          <w:lang w:val="en-GB"/>
        </w:rPr>
        <w:t xml:space="preserve"> </w:t>
      </w:r>
      <w:r w:rsidRPr="001A71B5">
        <w:rPr>
          <w:highlight w:val="cyan"/>
          <w:lang w:val="en-GB"/>
        </w:rPr>
        <w:t>Polish academic culture, as it was already mentioned – referring to the concept of</w:t>
      </w:r>
      <w:r w:rsidR="002B2BAD">
        <w:rPr>
          <w:highlight w:val="cyan"/>
          <w:lang w:val="en-GB"/>
        </w:rPr>
        <w:t xml:space="preserve"> </w:t>
      </w:r>
      <w:r w:rsidRPr="001A71B5">
        <w:rPr>
          <w:highlight w:val="cyan"/>
          <w:lang w:val="en-GB"/>
        </w:rPr>
        <w:t>„post-grange culture”, proposed by Jerzy Hryniewicz [Kościelniak 2015]. Polish model of</w:t>
      </w:r>
      <w:r w:rsidR="002B2BAD">
        <w:rPr>
          <w:highlight w:val="cyan"/>
          <w:lang w:val="en-GB"/>
        </w:rPr>
        <w:t xml:space="preserve"> </w:t>
      </w:r>
      <w:r w:rsidRPr="001A71B5">
        <w:rPr>
          <w:highlight w:val="cyan"/>
          <w:lang w:val="en-GB"/>
        </w:rPr>
        <w:t>capitalism, according Hryniewicz reflects the “grange” relationships, characteristic of the</w:t>
      </w:r>
      <w:r w:rsidR="002B2BAD">
        <w:rPr>
          <w:highlight w:val="cyan"/>
          <w:lang w:val="en-GB"/>
        </w:rPr>
        <w:t xml:space="preserve"> </w:t>
      </w:r>
      <w:r w:rsidRPr="001A71B5">
        <w:rPr>
          <w:highlight w:val="cyan"/>
          <w:lang w:val="en-GB"/>
        </w:rPr>
        <w:t>centuries-old tradition of our country which was agrarian until the mid-twentieth century,.</w:t>
      </w:r>
    </w:p>
    <w:p w14:paraId="276FB062" w14:textId="77777777" w:rsidR="002B2BAD" w:rsidRDefault="001A71B5" w:rsidP="001A71B5">
      <w:pPr>
        <w:rPr>
          <w:highlight w:val="cyan"/>
          <w:lang w:val="en-GB"/>
        </w:rPr>
      </w:pPr>
      <w:r w:rsidRPr="001A71B5">
        <w:rPr>
          <w:highlight w:val="cyan"/>
          <w:lang w:val="en-GB"/>
        </w:rPr>
        <w:t>These characteristic features of grange culture:</w:t>
      </w:r>
      <w:r w:rsidR="002B2BAD">
        <w:rPr>
          <w:highlight w:val="cyan"/>
          <w:lang w:val="en-GB"/>
        </w:rPr>
        <w:t xml:space="preserve"> </w:t>
      </w:r>
    </w:p>
    <w:p w14:paraId="6BA31DE3" w14:textId="5A451627" w:rsidR="001A71B5" w:rsidRPr="001A71B5" w:rsidRDefault="001A71B5" w:rsidP="001A71B5">
      <w:pPr>
        <w:rPr>
          <w:highlight w:val="cyan"/>
          <w:lang w:val="en-GB"/>
        </w:rPr>
      </w:pPr>
      <w:r w:rsidRPr="001A71B5">
        <w:rPr>
          <w:highlight w:val="cyan"/>
          <w:lang w:val="en-GB"/>
        </w:rPr>
        <w:lastRenderedPageBreak/>
        <w:t>placing relations of kin and neighbourhood over civil and organizational bonds,</w:t>
      </w:r>
    </w:p>
    <w:p w14:paraId="03572409" w14:textId="75D125AF" w:rsidR="001A71B5" w:rsidRPr="001A71B5" w:rsidRDefault="001A71B5" w:rsidP="001A71B5">
      <w:pPr>
        <w:rPr>
          <w:highlight w:val="cyan"/>
          <w:lang w:val="en-GB"/>
        </w:rPr>
      </w:pPr>
      <w:r w:rsidRPr="001A71B5">
        <w:rPr>
          <w:highlight w:val="cyan"/>
          <w:lang w:val="en-GB"/>
        </w:rPr>
        <w:t>obedient and faithful execution of the work, attitude to executive orders with a small</w:t>
      </w:r>
      <w:r w:rsidR="002B2BAD">
        <w:rPr>
          <w:highlight w:val="cyan"/>
          <w:lang w:val="en-GB"/>
        </w:rPr>
        <w:t xml:space="preserve"> </w:t>
      </w:r>
      <w:r w:rsidRPr="001A71B5">
        <w:rPr>
          <w:highlight w:val="cyan"/>
          <w:lang w:val="en-GB"/>
        </w:rPr>
        <w:t>degree of self-initiative,</w:t>
      </w:r>
    </w:p>
    <w:p w14:paraId="410E1369" w14:textId="77777777" w:rsidR="001A71B5" w:rsidRPr="001A71B5" w:rsidRDefault="001A71B5" w:rsidP="001A71B5">
      <w:pPr>
        <w:rPr>
          <w:highlight w:val="cyan"/>
          <w:lang w:val="en-GB"/>
        </w:rPr>
      </w:pPr>
      <w:r w:rsidRPr="001A71B5">
        <w:rPr>
          <w:highlight w:val="cyan"/>
          <w:lang w:val="en-GB"/>
        </w:rPr>
        <w:t>·· homogeneity of the working environment associated with a low degree of mobility,</w:t>
      </w:r>
    </w:p>
    <w:p w14:paraId="540B6814" w14:textId="77777777" w:rsidR="001A71B5" w:rsidRPr="001A71B5" w:rsidRDefault="001A71B5" w:rsidP="001A71B5">
      <w:pPr>
        <w:rPr>
          <w:highlight w:val="cyan"/>
          <w:lang w:val="en-GB"/>
        </w:rPr>
      </w:pPr>
      <w:r w:rsidRPr="001A71B5">
        <w:rPr>
          <w:highlight w:val="cyan"/>
          <w:lang w:val="en-GB"/>
        </w:rPr>
        <w:t>·· autocratic management style,</w:t>
      </w:r>
    </w:p>
    <w:p w14:paraId="54A4A54D" w14:textId="77777777" w:rsidR="001A71B5" w:rsidRPr="001A71B5" w:rsidRDefault="001A71B5" w:rsidP="001A71B5">
      <w:pPr>
        <w:rPr>
          <w:highlight w:val="cyan"/>
          <w:lang w:val="en-GB"/>
        </w:rPr>
      </w:pPr>
      <w:r w:rsidRPr="001A71B5">
        <w:rPr>
          <w:highlight w:val="cyan"/>
          <w:lang w:val="en-GB"/>
        </w:rPr>
        <w:t>·· the need to import cultural models of behaviour,</w:t>
      </w:r>
    </w:p>
    <w:p w14:paraId="2F9423F4" w14:textId="4C3CCA82" w:rsidR="001A71B5" w:rsidRPr="001A71B5" w:rsidRDefault="001A71B5" w:rsidP="001A71B5">
      <w:pPr>
        <w:rPr>
          <w:highlight w:val="cyan"/>
          <w:lang w:val="en-GB"/>
        </w:rPr>
      </w:pPr>
      <w:r w:rsidRPr="001A71B5">
        <w:rPr>
          <w:highlight w:val="cyan"/>
          <w:lang w:val="en-GB"/>
        </w:rPr>
        <w:t>·· referring this model of religious culture: it is characteristic of Catholic cultures [Hryniewicz</w:t>
      </w:r>
      <w:r w:rsidR="002B2BAD">
        <w:rPr>
          <w:highlight w:val="cyan"/>
          <w:lang w:val="en-GB"/>
        </w:rPr>
        <w:t xml:space="preserve"> </w:t>
      </w:r>
      <w:r w:rsidRPr="001A71B5">
        <w:rPr>
          <w:highlight w:val="cyan"/>
          <w:lang w:val="en-GB"/>
        </w:rPr>
        <w:t>2004].</w:t>
      </w:r>
    </w:p>
    <w:p w14:paraId="24F2D84B" w14:textId="223F05A1" w:rsidR="001A71B5" w:rsidRPr="001A71B5" w:rsidRDefault="001A71B5" w:rsidP="001A71B5">
      <w:pPr>
        <w:rPr>
          <w:lang w:val="en-GB"/>
        </w:rPr>
      </w:pPr>
      <w:r w:rsidRPr="001A71B5">
        <w:rPr>
          <w:highlight w:val="cyan"/>
          <w:lang w:val="en-GB"/>
        </w:rPr>
        <w:t>Kościelniak describes as features characteristic of the „post-grange culture” are reflected</w:t>
      </w:r>
      <w:r w:rsidR="00BA7272">
        <w:rPr>
          <w:highlight w:val="cyan"/>
          <w:lang w:val="en-GB"/>
        </w:rPr>
        <w:t xml:space="preserve"> </w:t>
      </w:r>
      <w:r w:rsidRPr="001A71B5">
        <w:rPr>
          <w:highlight w:val="cyan"/>
          <w:lang w:val="en-GB"/>
        </w:rPr>
        <w:t>in the culture of Polish universities. A significant feature is conservatism, the desire</w:t>
      </w:r>
      <w:r w:rsidR="00BA7272">
        <w:rPr>
          <w:highlight w:val="cyan"/>
          <w:lang w:val="en-GB"/>
        </w:rPr>
        <w:t xml:space="preserve"> </w:t>
      </w:r>
      <w:r w:rsidRPr="001A71B5">
        <w:rPr>
          <w:highlight w:val="cyan"/>
          <w:lang w:val="en-GB"/>
        </w:rPr>
        <w:t>to maintain the status quo and lack of risk appetite called the syndrome of “familiarity”. The conservatism relates to “inbreeding” and therefore aversion to hiring people</w:t>
      </w:r>
      <w:r w:rsidR="00BA7272">
        <w:rPr>
          <w:highlight w:val="cyan"/>
          <w:lang w:val="en-GB"/>
        </w:rPr>
        <w:t xml:space="preserve"> </w:t>
      </w:r>
      <w:r w:rsidRPr="001A71B5">
        <w:rPr>
          <w:highlight w:val="cyan"/>
          <w:lang w:val="en-GB"/>
        </w:rPr>
        <w:t>from outside the university and inviting them to teams. Legislative changes from 2012</w:t>
      </w:r>
      <w:r w:rsidR="00BA7272">
        <w:rPr>
          <w:highlight w:val="cyan"/>
          <w:lang w:val="en-GB"/>
        </w:rPr>
        <w:t xml:space="preserve"> </w:t>
      </w:r>
      <w:r w:rsidRPr="001A71B5">
        <w:rPr>
          <w:highlight w:val="cyan"/>
          <w:lang w:val="en-GB"/>
        </w:rPr>
        <w:t>were to force mobility and eliminate nepotism, which until now, however, in my opinion,</w:t>
      </w:r>
      <w:r w:rsidR="00BA7272">
        <w:rPr>
          <w:highlight w:val="cyan"/>
          <w:lang w:val="en-GB"/>
        </w:rPr>
        <w:t xml:space="preserve"> </w:t>
      </w:r>
      <w:r w:rsidRPr="001A71B5">
        <w:rPr>
          <w:highlight w:val="cyan"/>
          <w:lang w:val="en-GB"/>
        </w:rPr>
        <w:t>has not happened. The model of obtaining degrees and working in one university,</w:t>
      </w:r>
      <w:r w:rsidR="00BA7272">
        <w:rPr>
          <w:highlight w:val="cyan"/>
          <w:lang w:val="en-GB"/>
        </w:rPr>
        <w:t xml:space="preserve"> </w:t>
      </w:r>
      <w:r w:rsidRPr="001A71B5">
        <w:rPr>
          <w:highlight w:val="cyan"/>
          <w:lang w:val="en-GB"/>
        </w:rPr>
        <w:t>with very limited mobility, still dominates. Nepotism takes the form of “exchange of services”</w:t>
      </w:r>
      <w:r w:rsidR="00BA7272">
        <w:rPr>
          <w:highlight w:val="cyan"/>
          <w:lang w:val="en-GB"/>
        </w:rPr>
        <w:t xml:space="preserve"> </w:t>
      </w:r>
      <w:r w:rsidRPr="001A71B5">
        <w:rPr>
          <w:highlight w:val="cyan"/>
          <w:lang w:val="en-GB"/>
        </w:rPr>
        <w:t>and hiring relatives in “befriended” units. Relations between the heads of scientific</w:t>
      </w:r>
      <w:r w:rsidR="00BA7272">
        <w:rPr>
          <w:highlight w:val="cyan"/>
          <w:lang w:val="en-GB"/>
        </w:rPr>
        <w:t xml:space="preserve"> </w:t>
      </w:r>
      <w:r w:rsidRPr="001A71B5">
        <w:rPr>
          <w:highlight w:val="cyan"/>
          <w:lang w:val="en-GB"/>
        </w:rPr>
        <w:t>and teaching sections and their subordinates have the quality of paternalism, which</w:t>
      </w:r>
      <w:r w:rsidR="00BA7272">
        <w:rPr>
          <w:highlight w:val="cyan"/>
          <w:lang w:val="en-GB"/>
        </w:rPr>
        <w:t xml:space="preserve"> </w:t>
      </w:r>
      <w:r w:rsidRPr="001A71B5">
        <w:rPr>
          <w:highlight w:val="cyan"/>
          <w:lang w:val="en-GB"/>
        </w:rPr>
        <w:t>can suppress critical thinking and freedom of scientific creativity. A distinctive feature of</w:t>
      </w:r>
      <w:r w:rsidR="00BA7272">
        <w:rPr>
          <w:highlight w:val="cyan"/>
          <w:lang w:val="en-GB"/>
        </w:rPr>
        <w:t xml:space="preserve"> </w:t>
      </w:r>
      <w:r w:rsidRPr="001A71B5">
        <w:rPr>
          <w:highlight w:val="cyan"/>
          <w:lang w:val="en-GB"/>
        </w:rPr>
        <w:t>Polish academic culture is hierarchic and autocratic character. Petrified structure of promotion</w:t>
      </w:r>
      <w:r w:rsidR="00BA7272">
        <w:rPr>
          <w:highlight w:val="cyan"/>
          <w:lang w:val="en-GB"/>
        </w:rPr>
        <w:t xml:space="preserve"> </w:t>
      </w:r>
      <w:r w:rsidRPr="001A71B5">
        <w:rPr>
          <w:highlight w:val="cyan"/>
          <w:lang w:val="en-GB"/>
        </w:rPr>
        <w:t>and scientific degrees perpetuates the hierarchy based on the permanently obtained</w:t>
      </w:r>
      <w:r w:rsidR="00BA7272">
        <w:rPr>
          <w:highlight w:val="cyan"/>
          <w:lang w:val="en-GB"/>
        </w:rPr>
        <w:t xml:space="preserve"> </w:t>
      </w:r>
      <w:r w:rsidRPr="001A71B5">
        <w:rPr>
          <w:highlight w:val="cyan"/>
          <w:lang w:val="en-GB"/>
        </w:rPr>
        <w:t>status, rather than on the regular assessments of the scientific work and teaching.</w:t>
      </w:r>
      <w:r w:rsidR="00BA7272">
        <w:rPr>
          <w:highlight w:val="cyan"/>
          <w:lang w:val="en-GB"/>
        </w:rPr>
        <w:t xml:space="preserve"> </w:t>
      </w:r>
      <w:r w:rsidRPr="001A71B5">
        <w:rPr>
          <w:highlight w:val="cyan"/>
          <w:lang w:val="en-GB"/>
        </w:rPr>
        <w:t>Autocracy is the dominant method of management by the heads of units while the subordinates</w:t>
      </w:r>
      <w:r w:rsidR="00BA7272">
        <w:rPr>
          <w:highlight w:val="cyan"/>
          <w:lang w:val="en-GB"/>
        </w:rPr>
        <w:t xml:space="preserve"> </w:t>
      </w:r>
      <w:r w:rsidRPr="001A71B5">
        <w:rPr>
          <w:highlight w:val="cyan"/>
          <w:lang w:val="en-GB"/>
        </w:rPr>
        <w:t>are characterized by passivity and “learned helplessness”. This is accompanied</w:t>
      </w:r>
      <w:r w:rsidR="00BA7272">
        <w:rPr>
          <w:highlight w:val="cyan"/>
          <w:lang w:val="en-GB"/>
        </w:rPr>
        <w:t xml:space="preserve"> </w:t>
      </w:r>
      <w:r w:rsidRPr="001A71B5">
        <w:rPr>
          <w:highlight w:val="cyan"/>
          <w:lang w:val="en-GB"/>
        </w:rPr>
        <w:t>by formalism in relations with students and “others” and the intimacy in the relationship</w:t>
      </w:r>
      <w:r w:rsidR="00BA7272">
        <w:rPr>
          <w:highlight w:val="cyan"/>
          <w:lang w:val="en-GB"/>
        </w:rPr>
        <w:t xml:space="preserve"> </w:t>
      </w:r>
      <w:r w:rsidRPr="001A71B5">
        <w:rPr>
          <w:highlight w:val="cyan"/>
          <w:lang w:val="en-GB"/>
        </w:rPr>
        <w:t>with “their kind”. One can add to this the ceremonialism, which manifests itself in the</w:t>
      </w:r>
      <w:r w:rsidR="00BA7272">
        <w:rPr>
          <w:highlight w:val="cyan"/>
          <w:lang w:val="en-GB"/>
        </w:rPr>
        <w:t xml:space="preserve"> </w:t>
      </w:r>
      <w:r w:rsidRPr="001A71B5">
        <w:rPr>
          <w:highlight w:val="cyan"/>
          <w:lang w:val="en-GB"/>
        </w:rPr>
        <w:t>ritualisation of many activities and demonstrative, even ostentatious, cultivating symbols</w:t>
      </w:r>
      <w:r w:rsidR="00BA7272">
        <w:rPr>
          <w:highlight w:val="cyan"/>
          <w:lang w:val="en-GB"/>
        </w:rPr>
        <w:t xml:space="preserve"> </w:t>
      </w:r>
      <w:r w:rsidRPr="001A71B5">
        <w:rPr>
          <w:highlight w:val="cyan"/>
          <w:lang w:val="en-GB"/>
        </w:rPr>
        <w:t>of power and position. Polish universities are the antithesis of entrepreneurship and</w:t>
      </w:r>
      <w:r w:rsidR="00BA7272">
        <w:rPr>
          <w:highlight w:val="cyan"/>
          <w:lang w:val="en-GB"/>
        </w:rPr>
        <w:t xml:space="preserve"> </w:t>
      </w:r>
      <w:r w:rsidRPr="001A71B5">
        <w:rPr>
          <w:highlight w:val="cyan"/>
          <w:lang w:val="en-GB"/>
        </w:rPr>
        <w:t>often teach students passive attitudes (“being employed”). Kościelniak recognizes that</w:t>
      </w:r>
      <w:r w:rsidR="00BA7272">
        <w:rPr>
          <w:highlight w:val="cyan"/>
          <w:lang w:val="en-GB"/>
        </w:rPr>
        <w:t xml:space="preserve"> </w:t>
      </w:r>
      <w:r w:rsidRPr="001A71B5">
        <w:rPr>
          <w:highlight w:val="cyan"/>
          <w:lang w:val="en-GB"/>
        </w:rPr>
        <w:t>the Polish model of academic culture has its advantages related to the stronger identification</w:t>
      </w:r>
      <w:r w:rsidR="00BA7272">
        <w:rPr>
          <w:highlight w:val="cyan"/>
          <w:lang w:val="en-GB"/>
        </w:rPr>
        <w:t xml:space="preserve"> </w:t>
      </w:r>
      <w:r w:rsidRPr="001A71B5">
        <w:rPr>
          <w:highlight w:val="cyan"/>
          <w:lang w:val="en-GB"/>
        </w:rPr>
        <w:t>of employees with the university, creating personal authority of professors and</w:t>
      </w:r>
      <w:r w:rsidR="00BA7272">
        <w:rPr>
          <w:highlight w:val="cyan"/>
          <w:lang w:val="en-GB"/>
        </w:rPr>
        <w:t xml:space="preserve"> </w:t>
      </w:r>
      <w:r w:rsidRPr="001A71B5">
        <w:rPr>
          <w:highlight w:val="cyan"/>
          <w:lang w:val="en-GB"/>
        </w:rPr>
        <w:t>patterns of university staff interaction [Kościelniak 2015, p. 24].</w:t>
      </w:r>
    </w:p>
    <w:p w14:paraId="786FA6E8" w14:textId="6F9A957A" w:rsidR="001A71B5" w:rsidRDefault="001A71B5" w:rsidP="00DA5D54">
      <w:r>
        <w:fldChar w:fldCharType="begin" w:fldLock="1"/>
      </w:r>
      <w:r w:rsidR="001A262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fldChar w:fldCharType="separate"/>
      </w:r>
      <w:r w:rsidR="00921CC1" w:rsidRPr="00921CC1">
        <w:rPr>
          <w:noProof/>
        </w:rPr>
        <w:t>(Sułkowski, 2016)</w:t>
      </w:r>
      <w:r>
        <w:fldChar w:fldCharType="end"/>
      </w:r>
    </w:p>
    <w:p w14:paraId="68B4B8BA" w14:textId="77777777" w:rsidR="00582845" w:rsidRDefault="00582845" w:rsidP="00DA5D54"/>
    <w:p w14:paraId="74507A51" w14:textId="7B47F272" w:rsidR="00483136" w:rsidRDefault="00483136" w:rsidP="00DA5D54">
      <w:r w:rsidRPr="00483136">
        <w:lastRenderedPageBreak/>
        <w:drawing>
          <wp:inline distT="0" distB="0" distL="0" distR="0" wp14:anchorId="122D06F6" wp14:editId="6470D578">
            <wp:extent cx="4391057" cy="4105305"/>
            <wp:effectExtent l="0" t="0" r="9525" b="9525"/>
            <wp:docPr id="8969493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9330" name=""/>
                    <pic:cNvPicPr/>
                  </pic:nvPicPr>
                  <pic:blipFill>
                    <a:blip r:embed="rId35"/>
                    <a:stretch>
                      <a:fillRect/>
                    </a:stretch>
                  </pic:blipFill>
                  <pic:spPr>
                    <a:xfrm>
                      <a:off x="0" y="0"/>
                      <a:ext cx="4391057" cy="4105305"/>
                    </a:xfrm>
                    <a:prstGeom prst="rect">
                      <a:avLst/>
                    </a:prstGeom>
                  </pic:spPr>
                </pic:pic>
              </a:graphicData>
            </a:graphic>
          </wp:inline>
        </w:drawing>
      </w:r>
    </w:p>
    <w:p w14:paraId="5C580683" w14:textId="77777777" w:rsidR="00CB158C" w:rsidRDefault="00483136" w:rsidP="00483136">
      <w:pPr>
        <w:rPr>
          <w:highlight w:val="cyan"/>
        </w:rPr>
      </w:pPr>
      <w:r w:rsidRPr="00921CC1">
        <w:rPr>
          <w:highlight w:val="cyan"/>
        </w:rPr>
        <w:t>diów doktoranckich dla rozwoju działalności badawczej uczelni4. Co wię- cej ocena jakości studiów doktoranckich wg EUA powinna być elemen- tem oceny instytucjonalnej działalności badawczej uczelni5. W dokumen- tach EUA można znaleźć ciekawą kategoryzację kultury instytucjonalnej uczelni, która ma związek z jakością studiów doktoranckich (rys. 1). ?</w:t>
      </w:r>
    </w:p>
    <w:p w14:paraId="785668E9" w14:textId="29DB47A3" w:rsidR="00483136" w:rsidRPr="00921CC1" w:rsidRDefault="00483136" w:rsidP="00483136">
      <w:pPr>
        <w:rPr>
          <w:highlight w:val="cyan"/>
        </w:rPr>
      </w:pPr>
      <w:r w:rsidRPr="00921CC1">
        <w:rPr>
          <w:highlight w:val="cyan"/>
        </w:rPr>
        <w:t xml:space="preserve"> A – kultura fatalistyczna, którą charakteryzuje słabe zaanga- żowanie kierownictwa, kadry naukowej i studentów, co spra- wi, że nikt nie odpowiada za jakość studiów doktoranckich.</w:t>
      </w:r>
    </w:p>
    <w:p w14:paraId="70D75D60" w14:textId="2603A835" w:rsidR="00483136" w:rsidRPr="00921CC1" w:rsidRDefault="00483136" w:rsidP="00483136">
      <w:pPr>
        <w:rPr>
          <w:highlight w:val="cyan"/>
        </w:rPr>
      </w:pPr>
      <w:r w:rsidRPr="00921CC1">
        <w:rPr>
          <w:highlight w:val="cyan"/>
        </w:rPr>
        <w:t>? B – kultura profesjonalna, którą cechuje niejednoznaczne przypisanie problematyki jakości uważanej za silnie zakorze- nioną w uczelni, co przy słabym zaangażowaniu kierownic- twa oznacza wąskie rozumienie jakości. (-)</w:t>
      </w:r>
    </w:p>
    <w:p w14:paraId="259DF57C" w14:textId="77777777" w:rsidR="00483136" w:rsidRPr="00921CC1" w:rsidRDefault="00483136" w:rsidP="00483136">
      <w:pPr>
        <w:rPr>
          <w:highlight w:val="cyan"/>
        </w:rPr>
      </w:pPr>
      <w:r w:rsidRPr="00921CC1">
        <w:rPr>
          <w:highlight w:val="cyan"/>
        </w:rPr>
        <w:t>C – kultura menedżerska, oznaczająca silne zaangażowanie kierownictwa, lecz słabe kadry i studentów, co powoduje ograniczenie jakości do procedur związanych z jej oceną.</w:t>
      </w:r>
    </w:p>
    <w:p w14:paraId="77FB09A0" w14:textId="77777777" w:rsidR="004219E9" w:rsidRDefault="00483136" w:rsidP="00483136">
      <w:r w:rsidRPr="00921CC1">
        <w:rPr>
          <w:highlight w:val="cyan"/>
        </w:rPr>
        <w:t>? D – kultura zintegrowana, którą cechuje zaangażowanie kie- rownictwa, kadry i studentów, czego efektem jest prawdziwa kultura jakości.</w:t>
      </w:r>
      <w:r>
        <w:t xml:space="preserve"> </w:t>
      </w:r>
    </w:p>
    <w:p w14:paraId="03E90E67" w14:textId="77777777" w:rsidR="004219E9" w:rsidRPr="004219E9" w:rsidRDefault="004219E9" w:rsidP="00483136">
      <w:pPr>
        <w:rPr>
          <w:highlight w:val="cyan"/>
          <w:lang w:val="en-GB"/>
        </w:rPr>
      </w:pPr>
      <w:r w:rsidRPr="004219E9">
        <w:rPr>
          <w:highlight w:val="cyan"/>
          <w:lang w:val="en-GB"/>
        </w:rPr>
        <w:t>• Type A: engagement of management, staff and students is weak, resulting in an ineffective approach where no one really takes responsibility for quality;</w:t>
      </w:r>
    </w:p>
    <w:p w14:paraId="35F5E4BE" w14:textId="06F519BD" w:rsidR="004219E9" w:rsidRPr="004219E9" w:rsidRDefault="004219E9" w:rsidP="00483136">
      <w:pPr>
        <w:rPr>
          <w:highlight w:val="cyan"/>
          <w:lang w:val="en-GB"/>
        </w:rPr>
      </w:pPr>
      <w:r w:rsidRPr="004219E9">
        <w:rPr>
          <w:highlight w:val="cyan"/>
          <w:lang w:val="en-GB"/>
        </w:rPr>
        <w:t xml:space="preserve"> • Type B: commitment to quality is implicit and embedded in professional roles, and the engagement of management is weak, as a result there is a certain degree of commitment to quality but no quality culture;</w:t>
      </w:r>
    </w:p>
    <w:p w14:paraId="7C23F3CA" w14:textId="77777777" w:rsidR="004219E9" w:rsidRPr="004219E9" w:rsidRDefault="004219E9" w:rsidP="00483136">
      <w:pPr>
        <w:rPr>
          <w:highlight w:val="cyan"/>
          <w:lang w:val="en-GB"/>
        </w:rPr>
      </w:pPr>
      <w:r w:rsidRPr="004219E9">
        <w:rPr>
          <w:highlight w:val="cyan"/>
          <w:lang w:val="en-GB"/>
        </w:rPr>
        <w:lastRenderedPageBreak/>
        <w:t xml:space="preserve">• Type C: management involvement is high and staff/student engagement is low and therefore the view of quality is managerial and often focused on procedures for quality assurance; </w:t>
      </w:r>
    </w:p>
    <w:p w14:paraId="343E60F1" w14:textId="5B7D9758" w:rsidR="004219E9" w:rsidRPr="004219E9" w:rsidRDefault="004219E9" w:rsidP="00483136">
      <w:pPr>
        <w:rPr>
          <w:lang w:val="en-GB"/>
        </w:rPr>
      </w:pPr>
      <w:r w:rsidRPr="004219E9">
        <w:rPr>
          <w:highlight w:val="cyan"/>
          <w:lang w:val="en-GB"/>
        </w:rPr>
        <w:t>• Type D: both management and staff/student engagement is high leading to a genuine quality culture.11</w:t>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41DFD15B" w14:textId="77777777" w:rsidR="00520D3C" w:rsidRDefault="00520D3C" w:rsidP="00483136"/>
    <w:p w14:paraId="239D17A7" w14:textId="08C01042" w:rsidR="004219E9" w:rsidRPr="004219E9" w:rsidRDefault="004219E9" w:rsidP="00483136">
      <w:pPr>
        <w:rPr>
          <w:lang w:val="en-GB"/>
        </w:rPr>
      </w:pPr>
      <w:r w:rsidRPr="004219E9">
        <w:rPr>
          <w:highlight w:val="cyan"/>
          <w:lang w:val="en-GB"/>
        </w:rPr>
        <w:t>engaged in developing a quality culture that engages all stakeholders</w:t>
      </w:r>
      <w:r w:rsidRPr="004219E9">
        <w:rPr>
          <w:lang w:val="en-GB"/>
        </w:rPr>
        <w:t>.</w:t>
      </w:r>
      <w:r w:rsidRPr="004219E9">
        <w:rPr>
          <w:lang w:val="en-GB"/>
        </w:rPr>
        <w:t xml:space="preserve"> </w:t>
      </w:r>
      <w:r>
        <w:rPr>
          <w:lang w:val="en-GB"/>
        </w:rPr>
        <w:fldChar w:fldCharType="begin" w:fldLock="1"/>
      </w:r>
      <w:r>
        <w:rPr>
          <w:lang w:val="en-GB"/>
        </w:rPr>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2013)"},"properties":{"noteIndex":0},"schema":"https://github.com/citation-style-language/schema/raw/master/csl-citation.json"}</w:instrText>
      </w:r>
      <w:r>
        <w:rPr>
          <w:lang w:val="en-GB"/>
        </w:rPr>
        <w:fldChar w:fldCharType="separate"/>
      </w:r>
      <w:r w:rsidRPr="004219E9">
        <w:rPr>
          <w:noProof/>
          <w:lang w:val="en-GB"/>
        </w:rPr>
        <w:t>(Byrne i in., 2013)</w:t>
      </w:r>
      <w:r>
        <w:rPr>
          <w:lang w:val="en-GB"/>
        </w:rPr>
        <w:fldChar w:fldCharType="end"/>
      </w:r>
    </w:p>
    <w:p w14:paraId="2D8F1D44" w14:textId="77777777" w:rsidR="004219E9" w:rsidRPr="004219E9" w:rsidRDefault="004219E9" w:rsidP="00483136">
      <w:pPr>
        <w:rPr>
          <w:lang w:val="en-GB"/>
        </w:rPr>
      </w:pPr>
    </w:p>
    <w:p w14:paraId="45FF5C95" w14:textId="2302E831" w:rsidR="00520D3C" w:rsidRDefault="00520D3C" w:rsidP="00483136">
      <w:r w:rsidRPr="00520D3C">
        <w:drawing>
          <wp:inline distT="0" distB="0" distL="0" distR="0" wp14:anchorId="41926A48" wp14:editId="2F8E22F2">
            <wp:extent cx="5760720" cy="3321050"/>
            <wp:effectExtent l="0" t="0" r="0" b="0"/>
            <wp:docPr id="13513644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4429" name=""/>
                    <pic:cNvPicPr/>
                  </pic:nvPicPr>
                  <pic:blipFill>
                    <a:blip r:embed="rId36"/>
                    <a:stretch>
                      <a:fillRect/>
                    </a:stretch>
                  </pic:blipFill>
                  <pic:spPr>
                    <a:xfrm>
                      <a:off x="0" y="0"/>
                      <a:ext cx="5760720" cy="3321050"/>
                    </a:xfrm>
                    <a:prstGeom prst="rect">
                      <a:avLst/>
                    </a:prstGeom>
                  </pic:spPr>
                </pic:pic>
              </a:graphicData>
            </a:graphic>
          </wp:inline>
        </w:drawing>
      </w:r>
    </w:p>
    <w:p w14:paraId="0B1E0443" w14:textId="5B127A8E" w:rsidR="00520D3C" w:rsidRDefault="00520D3C" w:rsidP="00483136">
      <w:r w:rsidRPr="00520D3C">
        <w:lastRenderedPageBreak/>
        <w:drawing>
          <wp:inline distT="0" distB="0" distL="0" distR="0" wp14:anchorId="6EF47B71" wp14:editId="018F241C">
            <wp:extent cx="5760720" cy="5043805"/>
            <wp:effectExtent l="0" t="0" r="0" b="0"/>
            <wp:docPr id="1407549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939" name=""/>
                    <pic:cNvPicPr/>
                  </pic:nvPicPr>
                  <pic:blipFill>
                    <a:blip r:embed="rId37"/>
                    <a:stretch>
                      <a:fillRect/>
                    </a:stretch>
                  </pic:blipFill>
                  <pic:spPr>
                    <a:xfrm>
                      <a:off x="0" y="0"/>
                      <a:ext cx="5760720" cy="5043805"/>
                    </a:xfrm>
                    <a:prstGeom prst="rect">
                      <a:avLst/>
                    </a:prstGeom>
                  </pic:spPr>
                </pic:pic>
              </a:graphicData>
            </a:graphic>
          </wp:inline>
        </w:drawing>
      </w:r>
    </w:p>
    <w:p w14:paraId="370FD207" w14:textId="39C235E8" w:rsidR="00520D3C" w:rsidRDefault="00520D3C" w:rsidP="00483136">
      <w:r w:rsidRPr="00520D3C">
        <w:lastRenderedPageBreak/>
        <w:drawing>
          <wp:inline distT="0" distB="0" distL="0" distR="0" wp14:anchorId="6A9AD1C8" wp14:editId="38143053">
            <wp:extent cx="5760720" cy="5525135"/>
            <wp:effectExtent l="0" t="0" r="0" b="0"/>
            <wp:docPr id="3797491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11" name=""/>
                    <pic:cNvPicPr/>
                  </pic:nvPicPr>
                  <pic:blipFill>
                    <a:blip r:embed="rId38"/>
                    <a:stretch>
                      <a:fillRect/>
                    </a:stretch>
                  </pic:blipFill>
                  <pic:spPr>
                    <a:xfrm>
                      <a:off x="0" y="0"/>
                      <a:ext cx="5760720" cy="5525135"/>
                    </a:xfrm>
                    <a:prstGeom prst="rect">
                      <a:avLst/>
                    </a:prstGeom>
                  </pic:spPr>
                </pic:pic>
              </a:graphicData>
            </a:graphic>
          </wp:inline>
        </w:drawing>
      </w:r>
    </w:p>
    <w:p w14:paraId="74EC46A6" w14:textId="72EB59C1" w:rsidR="00520D3C" w:rsidRDefault="00520D3C" w:rsidP="00483136">
      <w:r w:rsidRPr="00520D3C">
        <w:drawing>
          <wp:inline distT="0" distB="0" distL="0" distR="0" wp14:anchorId="49DF29CA" wp14:editId="0F845F2B">
            <wp:extent cx="5760720" cy="2846705"/>
            <wp:effectExtent l="0" t="0" r="0" b="0"/>
            <wp:docPr id="11844234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23483" name=""/>
                    <pic:cNvPicPr/>
                  </pic:nvPicPr>
                  <pic:blipFill>
                    <a:blip r:embed="rId39"/>
                    <a:stretch>
                      <a:fillRect/>
                    </a:stretch>
                  </pic:blipFill>
                  <pic:spPr>
                    <a:xfrm>
                      <a:off x="0" y="0"/>
                      <a:ext cx="5760720" cy="2846705"/>
                    </a:xfrm>
                    <a:prstGeom prst="rect">
                      <a:avLst/>
                    </a:prstGeom>
                  </pic:spPr>
                </pic:pic>
              </a:graphicData>
            </a:graphic>
          </wp:inline>
        </w:drawing>
      </w:r>
    </w:p>
    <w:p w14:paraId="13B9CB91" w14:textId="755CB95F" w:rsidR="00520D3C" w:rsidRDefault="00520D3C" w:rsidP="00483136">
      <w:r w:rsidRPr="00520D3C">
        <w:lastRenderedPageBreak/>
        <w:drawing>
          <wp:inline distT="0" distB="0" distL="0" distR="0" wp14:anchorId="01406EB9" wp14:editId="49F5ABB1">
            <wp:extent cx="5760720" cy="3928745"/>
            <wp:effectExtent l="0" t="0" r="0" b="0"/>
            <wp:docPr id="7936013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01368" name=""/>
                    <pic:cNvPicPr/>
                  </pic:nvPicPr>
                  <pic:blipFill>
                    <a:blip r:embed="rId40"/>
                    <a:stretch>
                      <a:fillRect/>
                    </a:stretch>
                  </pic:blipFill>
                  <pic:spPr>
                    <a:xfrm>
                      <a:off x="0" y="0"/>
                      <a:ext cx="5760720" cy="3928745"/>
                    </a:xfrm>
                    <a:prstGeom prst="rect">
                      <a:avLst/>
                    </a:prstGeom>
                  </pic:spPr>
                </pic:pic>
              </a:graphicData>
            </a:graphic>
          </wp:inline>
        </w:drawing>
      </w:r>
    </w:p>
    <w:p w14:paraId="570196E7" w14:textId="4D5EB8E5" w:rsidR="00520D3C" w:rsidRDefault="00520D3C" w:rsidP="00483136">
      <w:r w:rsidRPr="00520D3C">
        <w:drawing>
          <wp:inline distT="0" distB="0" distL="0" distR="0" wp14:anchorId="45E805F4" wp14:editId="3377CF9F">
            <wp:extent cx="5760720" cy="3354070"/>
            <wp:effectExtent l="0" t="0" r="0" b="0"/>
            <wp:docPr id="1655111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11174" name=""/>
                    <pic:cNvPicPr/>
                  </pic:nvPicPr>
                  <pic:blipFill>
                    <a:blip r:embed="rId41"/>
                    <a:stretch>
                      <a:fillRect/>
                    </a:stretch>
                  </pic:blipFill>
                  <pic:spPr>
                    <a:xfrm>
                      <a:off x="0" y="0"/>
                      <a:ext cx="5760720" cy="3354070"/>
                    </a:xfrm>
                    <a:prstGeom prst="rect">
                      <a:avLst/>
                    </a:prstGeom>
                  </pic:spPr>
                </pic:pic>
              </a:graphicData>
            </a:graphic>
          </wp:inline>
        </w:drawing>
      </w:r>
    </w:p>
    <w:p w14:paraId="4F913696" w14:textId="52C07BDD" w:rsidR="00520D3C" w:rsidRDefault="00520D3C" w:rsidP="00483136">
      <w:pPr>
        <w:rPr>
          <w:lang w:val="en-GB"/>
        </w:rPr>
      </w:pPr>
      <w:r>
        <w:rPr>
          <w:lang w:val="en-GB"/>
        </w:rPr>
        <w:fldChar w:fldCharType="begin" w:fldLock="1"/>
      </w:r>
      <w:r w:rsidR="009F75A2">
        <w:rPr>
          <w:lang w:val="en-GB"/>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520D3C">
        <w:rPr>
          <w:noProof/>
          <w:lang w:val="en-GB"/>
        </w:rPr>
        <w:t>(Verschueren i in., 2023)</w:t>
      </w:r>
      <w:r>
        <w:rPr>
          <w:lang w:val="en-GB"/>
        </w:rPr>
        <w:fldChar w:fldCharType="end"/>
      </w:r>
    </w:p>
    <w:p w14:paraId="552EE829" w14:textId="74D9662F" w:rsidR="00520D3C" w:rsidRDefault="00520D3C" w:rsidP="00483136">
      <w:pPr>
        <w:rPr>
          <w:lang w:val="en-GB"/>
        </w:rPr>
      </w:pPr>
      <w:r w:rsidRPr="00520D3C">
        <w:rPr>
          <w:lang w:val="en-GB"/>
        </w:rPr>
        <w:lastRenderedPageBreak/>
        <w:drawing>
          <wp:inline distT="0" distB="0" distL="0" distR="0" wp14:anchorId="53322138" wp14:editId="6AABFFFA">
            <wp:extent cx="5760720" cy="2880360"/>
            <wp:effectExtent l="0" t="0" r="0" b="0"/>
            <wp:docPr id="97552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2745" name=""/>
                    <pic:cNvPicPr/>
                  </pic:nvPicPr>
                  <pic:blipFill>
                    <a:blip r:embed="rId42"/>
                    <a:stretch>
                      <a:fillRect/>
                    </a:stretch>
                  </pic:blipFill>
                  <pic:spPr>
                    <a:xfrm>
                      <a:off x="0" y="0"/>
                      <a:ext cx="5760720" cy="2880360"/>
                    </a:xfrm>
                    <a:prstGeom prst="rect">
                      <a:avLst/>
                    </a:prstGeom>
                  </pic:spPr>
                </pic:pic>
              </a:graphicData>
            </a:graphic>
          </wp:inline>
        </w:drawing>
      </w:r>
    </w:p>
    <w:p w14:paraId="5FF8F3C8" w14:textId="5FA78055" w:rsidR="00520D3C" w:rsidRDefault="009F75A2" w:rsidP="00483136">
      <w:r>
        <w:fldChar w:fldCharType="begin" w:fldLock="1"/>
      </w:r>
      <w: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i in., 2017)","plainTextFormattedCitation":"(Bendermacher i in., 2017)","previouslyFormattedCitation":"(Bendermacher i in., 2017)"},"properties":{"noteIndex":0},"schema":"https://github.com/citation-style-language/schema/raw/master/csl-citation.json"}</w:instrText>
      </w:r>
      <w:r>
        <w:fldChar w:fldCharType="separate"/>
      </w:r>
      <w:r w:rsidRPr="009F75A2">
        <w:rPr>
          <w:noProof/>
        </w:rPr>
        <w:t>(Bendermacher i in., 2017)</w:t>
      </w:r>
      <w:r>
        <w:fldChar w:fldCharType="end"/>
      </w:r>
    </w:p>
    <w:p w14:paraId="75220375" w14:textId="77777777" w:rsidR="00520D3C" w:rsidRDefault="00520D3C" w:rsidP="00483136"/>
    <w:p w14:paraId="105203FE" w14:textId="39DE1A83" w:rsidR="001A71B5" w:rsidRDefault="001A71B5" w:rsidP="00DA5D54">
      <w:r w:rsidRPr="001A71B5">
        <w:rPr>
          <w:noProof/>
        </w:rPr>
        <w:lastRenderedPageBreak/>
        <w:drawing>
          <wp:inline distT="0" distB="0" distL="0" distR="0" wp14:anchorId="18ABE805" wp14:editId="15F0B800">
            <wp:extent cx="5257838" cy="6467522"/>
            <wp:effectExtent l="0" t="0" r="0" b="9525"/>
            <wp:docPr id="10468853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85300" name=""/>
                    <pic:cNvPicPr/>
                  </pic:nvPicPr>
                  <pic:blipFill>
                    <a:blip r:embed="rId43"/>
                    <a:stretch>
                      <a:fillRect/>
                    </a:stretch>
                  </pic:blipFill>
                  <pic:spPr>
                    <a:xfrm>
                      <a:off x="0" y="0"/>
                      <a:ext cx="5257838" cy="6467522"/>
                    </a:xfrm>
                    <a:prstGeom prst="rect">
                      <a:avLst/>
                    </a:prstGeom>
                  </pic:spPr>
                </pic:pic>
              </a:graphicData>
            </a:graphic>
          </wp:inline>
        </w:drawing>
      </w:r>
    </w:p>
    <w:p w14:paraId="22AB80F2" w14:textId="5A93577D" w:rsidR="001A71B5" w:rsidRDefault="001A71B5" w:rsidP="00DA5D54">
      <w:r w:rsidRPr="001A71B5">
        <w:rPr>
          <w:noProof/>
        </w:rPr>
        <w:drawing>
          <wp:inline distT="0" distB="0" distL="0" distR="0" wp14:anchorId="61902B61" wp14:editId="72DD0153">
            <wp:extent cx="5353089" cy="1400185"/>
            <wp:effectExtent l="0" t="0" r="0" b="9525"/>
            <wp:docPr id="7986812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1294" name=""/>
                    <pic:cNvPicPr/>
                  </pic:nvPicPr>
                  <pic:blipFill>
                    <a:blip r:embed="rId44"/>
                    <a:stretch>
                      <a:fillRect/>
                    </a:stretch>
                  </pic:blipFill>
                  <pic:spPr>
                    <a:xfrm>
                      <a:off x="0" y="0"/>
                      <a:ext cx="5353089" cy="1400185"/>
                    </a:xfrm>
                    <a:prstGeom prst="rect">
                      <a:avLst/>
                    </a:prstGeom>
                  </pic:spPr>
                </pic:pic>
              </a:graphicData>
            </a:graphic>
          </wp:inline>
        </w:drawing>
      </w:r>
    </w:p>
    <w:p w14:paraId="18D090D2" w14:textId="006F4D73" w:rsidR="001A71B5" w:rsidRDefault="001A71B5" w:rsidP="00DA5D54">
      <w:r>
        <w:fldChar w:fldCharType="begin" w:fldLock="1"/>
      </w:r>
      <w:r w:rsidR="001A262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fldChar w:fldCharType="separate"/>
      </w:r>
      <w:r w:rsidR="00921CC1" w:rsidRPr="00921CC1">
        <w:rPr>
          <w:noProof/>
        </w:rPr>
        <w:t>(Sułkowski, 2014)</w:t>
      </w:r>
      <w:r>
        <w:fldChar w:fldCharType="end"/>
      </w:r>
    </w:p>
    <w:p w14:paraId="547E3D26" w14:textId="77777777" w:rsidR="001A71B5" w:rsidRDefault="001A71B5" w:rsidP="00DA5D54"/>
    <w:p w14:paraId="6301C33D" w14:textId="54EC3D9E" w:rsidR="00AC48BA" w:rsidRDefault="00AC48BA" w:rsidP="00DA5D54">
      <w:r>
        <w:lastRenderedPageBreak/>
        <w:t xml:space="preserve">"twarde" podejście do jakości: (paradygmat funkcjonalistyczny) zastosowanie deterministycznych metod; interesariusze wewnętrzni i zewnętrzni mają określoną rolę w systemie; uniwersalizacja wzorców zarządzania jakością z dążeniem do wdrożenia ilościowych wskaźników efektywności.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3C92152A" w14:textId="1171E8A8" w:rsidR="00AC48BA" w:rsidRDefault="00AC48BA" w:rsidP="00DA5D54">
      <w:r>
        <w:t>"twarde" podejście do jakości: głównie przedstawiciele nauk technicznych, pr</w:t>
      </w:r>
      <w:r w:rsidR="00921CC1">
        <w:t>z</w:t>
      </w:r>
      <w:r>
        <w:t xml:space="preserve">yrodniczych, ekonomicznych i o zarządzaniu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2FB235E8" w14:textId="137E8187" w:rsidR="00AC48BA" w:rsidRDefault="00AC48BA" w:rsidP="00AC48BA">
      <w:r>
        <w:t xml:space="preserve">stanowisko "miękkie" podejścia do jakości: poszukiwanie wartości, etos akademicki, wartość "dobrej roboty" (jak u Austina - kultura uniwersytetu"), dialog między interesariuszami.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71D8864E" w14:textId="56C43628" w:rsidR="00AC48BA" w:rsidRDefault="00AC48BA" w:rsidP="00AC48BA">
      <w:r>
        <w:t xml:space="preserve">Głównie przedstawiciele nauk humanistycznych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588063BD" w14:textId="56E2938C" w:rsidR="00AC48BA" w:rsidRDefault="00AC48BA" w:rsidP="00DA5D54">
      <w:r>
        <w:t xml:space="preserve">"miękkie" podejście do jakości: obecne system zarządzania jakością są zbyt zalgorytmizowane; ekspansja podejścia menedżerskiego powinna być krytykowana; rola rektora powinna się znacznie różnić od roli menedżera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338945A9" w14:textId="3C14153E" w:rsidR="00AC48BA" w:rsidRDefault="00AC48BA" w:rsidP="00DA5D54">
      <w:r w:rsidRPr="00AC48BA">
        <w:rPr>
          <w:highlight w:val="cyan"/>
        </w:rPr>
        <w:t>„W sferze zapewniania jakości kształcenia i działalności naukowo-ba- dawczej metody zarządcze, odnoszące się do strategii i struktury organizacyjnej, za- rządzania ludźmi, kierowania, finansów i marketingu, powinny być stosowane re- fleksyjnie i adaptowane do specyfiki uczelni wyższej. Wedle przedstawicieli stano- wiska „miękkiego”, pomiar jakości jest możliwy w niewielkim stopniu, ponieważ od- nosi się do obszaru wartości i kultury, których pomiar stał się współcześnie bardzo kontrowersyjny”</w:t>
      </w:r>
      <w:r>
        <w:t xml:space="preserve">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595A5A34" w14:textId="7A0CDA84" w:rsidR="00AC48BA" w:rsidRDefault="00AC48BA" w:rsidP="00DA5D54">
      <w:r>
        <w:t xml:space="preserve">postrzeganie zarządzania jakością jako kolejnej zbędnej/szkodliwej biurokratyzacji procesów nauczania/badań (perspektywa postrzegania reguł MNiSW oraz PKA)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129A2EEA" w14:textId="6183AA80" w:rsidR="00AC48BA" w:rsidRDefault="00AC48BA" w:rsidP="00DA5D54">
      <w:r w:rsidRPr="00AC48BA">
        <w:rPr>
          <w:highlight w:val="cyan"/>
        </w:rPr>
        <w:t>„Jednym z ważniejszych wątków przewijających się w wywiadach pogłębionych jest krytyczna ocena jakości kształcenia i działalności naukowej w uczelniach wyż- szych. Niezależnie od oceny przyczyn kryzysu kultury akademickiej, jej diagnoza jest dość powszechna.”</w:t>
      </w:r>
      <w:r>
        <w:t xml:space="preserve">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05AAC6DE" w14:textId="7FBA4D1A" w:rsidR="00AC48BA" w:rsidRDefault="00AC48BA" w:rsidP="00DA5D54">
      <w:r w:rsidRPr="00AC48BA">
        <w:rPr>
          <w:highlight w:val="cyan"/>
        </w:rPr>
        <w:t>„Konsekwencją tych zmian jest wzrost sceptycyzmu w polskich uczelniach, co do zasadności stosowania metod zarządzania w uczelniach. W nurcie funkcjonali- stycznym uważane są one za konieczne, choć dalsza ich ekspansja jest widziana jako problematyczna. „</w:t>
      </w:r>
      <w:r>
        <w:t xml:space="preserve">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0D5CBC5F" w14:textId="77777777" w:rsidR="00AC48BA" w:rsidRDefault="00AC48BA" w:rsidP="00DA5D54"/>
    <w:p w14:paraId="6B9C9E00" w14:textId="41CE5C1F" w:rsidR="00AC48BA" w:rsidRDefault="00263DE4" w:rsidP="00DA5D54">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rsidR="00520D3C">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rsidR="00F96BB0">
        <w:t xml:space="preserve"> natomiast ze względu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24F20291" w14:textId="77777777" w:rsidR="00263DE4" w:rsidRDefault="00263DE4" w:rsidP="00DA5D54"/>
    <w:p w14:paraId="43B8B48A" w14:textId="77777777" w:rsidR="00263DE4" w:rsidRPr="00BC203F" w:rsidRDefault="00263DE4" w:rsidP="00DA5D54"/>
    <w:p w14:paraId="06C7F7BA" w14:textId="77777777" w:rsidR="00C620F3" w:rsidRPr="00BC203F" w:rsidRDefault="00C620F3" w:rsidP="00C620F3">
      <w:r w:rsidRPr="00BC203F">
        <w:t>? Warto zatem rozważyć warunki sprzyjające skutecznemu wdrożeniu dojrzałych SZJ wynikające ze specyfiki uczelni.</w:t>
      </w:r>
    </w:p>
    <w:p w14:paraId="54D3E8A7" w14:textId="77777777" w:rsidR="00DA5D54" w:rsidRPr="00BC203F" w:rsidRDefault="00DA5D54" w:rsidP="00DA5D54"/>
    <w:p w14:paraId="32A4F991" w14:textId="77777777" w:rsidR="008A0B73" w:rsidRPr="00BC203F" w:rsidRDefault="008A0B73" w:rsidP="008A0B73">
      <w:pPr>
        <w:pStyle w:val="Nagwek3"/>
      </w:pPr>
      <w:bookmarkStart w:id="279" w:name="_Toc149120738"/>
      <w:bookmarkStart w:id="280" w:name="_Ref135921390"/>
      <w:r w:rsidRPr="00BC203F">
        <w:t>Rola kierownictwa uczelni w zarządzaniu jakością</w:t>
      </w:r>
      <w:bookmarkEnd w:id="279"/>
    </w:p>
    <w:p w14:paraId="7E070ED5" w14:textId="7B11A632" w:rsidR="008A0B73" w:rsidRPr="00BC203F" w:rsidRDefault="001B3878" w:rsidP="008A0B73">
      <w:r w:rsidRPr="00BC203F">
        <w:t>Rola kierownictwa w TQM – jeden pierwszych filarów</w:t>
      </w:r>
    </w:p>
    <w:p w14:paraId="77F3BB66" w14:textId="77777777" w:rsidR="00702631" w:rsidRPr="00BC203F" w:rsidRDefault="00702631" w:rsidP="008A0B73"/>
    <w:p w14:paraId="672D8837" w14:textId="7C85387F" w:rsidR="00702631" w:rsidRDefault="00702631" w:rsidP="00702631">
      <w:r w:rsidRPr="00BC203F">
        <w:t xml:space="preserve">Jedno z badań potwierdzających zależność pomiędzy zaangażowaniem najwyższego kierownictwa a poziomem jakości </w:t>
      </w:r>
      <w:r>
        <w:fldChar w:fldCharType="begin" w:fldLock="1"/>
      </w:r>
      <w:r w:rsidR="001A2624">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00921CC1" w:rsidRPr="00921CC1">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2D084671" w:rsidR="00EC1AA6" w:rsidRDefault="00EC1AA6" w:rsidP="00EC1AA6">
      <w:pPr>
        <w:pStyle w:val="Tytutabeli"/>
      </w:pPr>
      <w:r>
        <w:t xml:space="preserve">Tabela </w:t>
      </w:r>
      <w:fldSimple w:instr=" SEQ Tabela \* ARABIC ">
        <w:r w:rsidR="00AB0CA2">
          <w:rPr>
            <w:noProof/>
          </w:rPr>
          <w:t>41</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lastRenderedPageBreak/>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Aby organizacja była gotowa do przyjęcia inicjatywy Lean Six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lastRenderedPageBreak/>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33088B39"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1A26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00921CC1" w:rsidRPr="00921CC1">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lastRenderedPageBreak/>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23F7EE9" w:rsidR="004C09C1" w:rsidRDefault="004C09C1" w:rsidP="004C09C1">
      <w:pPr>
        <w:pStyle w:val="Akapitzlist"/>
        <w:numPr>
          <w:ilvl w:val="0"/>
          <w:numId w:val="49"/>
        </w:numPr>
        <w:rPr>
          <w:highlight w:val="green"/>
        </w:rPr>
      </w:pPr>
      <w:r>
        <w:t xml:space="preserve">Kandydaci dobrze rozumieją narzędzia zarówno z Lean, jak i Six Sigma. </w:t>
      </w:r>
      <w:r>
        <w:rPr>
          <w:highlight w:val="green"/>
        </w:rPr>
        <w:fldChar w:fldCharType="begin" w:fldLock="1"/>
      </w:r>
      <w:r w:rsidR="001A26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00921CC1" w:rsidRPr="00921CC1">
        <w:rPr>
          <w:noProof/>
          <w:highlight w:val="green"/>
        </w:rPr>
        <w:t>(Antony, 2014)</w:t>
      </w:r>
      <w:r>
        <w:rPr>
          <w:highlight w:val="green"/>
        </w:rPr>
        <w:fldChar w:fldCharType="end"/>
      </w:r>
    </w:p>
    <w:p w14:paraId="386AD243" w14:textId="77777777" w:rsidR="00EC1AA6" w:rsidRDefault="00EC1AA6" w:rsidP="008A0B73"/>
    <w:p w14:paraId="2E4AF637" w14:textId="3C83C6E8" w:rsidR="00EC1AA6" w:rsidRDefault="00C44C1E" w:rsidP="008A0B73">
      <w:r w:rsidRPr="00C44C1E">
        <w:rPr>
          <w:highlight w:val="cyan"/>
        </w:rPr>
        <w:lastRenderedPageBreak/>
        <w:t>czynniki, które – niezależnie od lokalizacji – wywierają dominujący wpływ na powodzenie procesu wprowadzania i sprawnego funkcjonowania SZJ wg normy ISO 9001 w szkolnictwie wyższym. Są to</w:t>
      </w:r>
      <w:r>
        <w:t xml:space="preserve">: </w:t>
      </w:r>
      <w:r>
        <w:fldChar w:fldCharType="begin" w:fldLock="1"/>
      </w:r>
      <w:r w:rsidR="001A2624">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wyższego","type":"article-journal","volume":"1"},"uris":["http://www.mendeley.com/documents/?uuid=8a9c4eb9-fa6f-4361-a903-cf20ba1bd0c0"]}],"mendeley":{"formattedCitation":"(Grudowski, 2020b)","plainTextFormattedCitation":"(Grudowski, 2020b)","previouslyFormattedCitation":"(Grudowski, 2020b)"},"properties":{"noteIndex":0},"schema":"https://github.com/citation-style-language/schema/raw/master/csl-citation.json"}</w:instrText>
      </w:r>
      <w:r>
        <w:fldChar w:fldCharType="separate"/>
      </w:r>
      <w:r w:rsidR="00921CC1" w:rsidRPr="00921CC1">
        <w:rPr>
          <w:noProof/>
        </w:rPr>
        <w:t>(Grudowski, 2020b)</w:t>
      </w:r>
      <w:r>
        <w:fldChar w:fldCharType="end"/>
      </w:r>
    </w:p>
    <w:p w14:paraId="020D1DD9" w14:textId="77777777" w:rsidR="00C44C1E" w:rsidRDefault="00C44C1E"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242D3DF4" w:rsidR="00FA6769" w:rsidRDefault="00FA6769" w:rsidP="008A0B73">
      <w:r>
        <w:t>„</w:t>
      </w:r>
      <w:r w:rsidRPr="00FA6769">
        <w:t>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uwzględnieniem utrzymywania jak najlepszych relacji z klien- tami i innymi interesariuszami.</w:t>
      </w:r>
      <w:r>
        <w:t xml:space="preserve">” </w:t>
      </w:r>
      <w:r>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fldChar w:fldCharType="separate"/>
      </w:r>
      <w:r w:rsidR="00921CC1" w:rsidRPr="00921CC1">
        <w:rPr>
          <w:noProof/>
        </w:rPr>
        <w:t>(Radwan, 2009)</w:t>
      </w:r>
      <w:r>
        <w:fldChar w:fldCharType="end"/>
      </w:r>
    </w:p>
    <w:p w14:paraId="1EB6F3B2" w14:textId="6AC984F9" w:rsidR="001B3878" w:rsidRDefault="001B3878" w:rsidP="008A0B73">
      <w:r>
        <w:t xml:space="preserve">Przywództwo jako wspólny istotny element wielu systemów zarządzania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2020a, s. 115)","plainTextFormattedCitation":"(Grudowski, 2020a, s. 115)","previouslyFormattedCitation":"(Grudowski, 2020a, s. 115)"},"properties":{"noteIndex":0},"schema":"https://github.com/citation-style-language/schema/raw/master/csl-citation.json"}</w:instrText>
      </w:r>
      <w:r>
        <w:fldChar w:fldCharType="separate"/>
      </w:r>
      <w:r w:rsidR="00921CC1" w:rsidRPr="00921CC1">
        <w:rPr>
          <w:noProof/>
        </w:rPr>
        <w:t>(Grudowski, 2020a,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8C1BA9B" w14:textId="7A1F6504" w:rsidR="009F75A2" w:rsidRPr="009F75A2" w:rsidRDefault="009F75A2" w:rsidP="009F75A2">
      <w:r w:rsidRPr="009F75A2">
        <w:rPr>
          <w:highlight w:val="cyan"/>
          <w:lang w:val="en-GB"/>
        </w:rPr>
        <w:t>Leadership styles focusing on</w:t>
      </w:r>
      <w:r w:rsidRPr="009F75A2">
        <w:rPr>
          <w:highlight w:val="cyan"/>
          <w:lang w:val="en-GB"/>
        </w:rPr>
        <w:t xml:space="preserve"> </w:t>
      </w:r>
      <w:r w:rsidRPr="009F75A2">
        <w:rPr>
          <w:highlight w:val="cyan"/>
          <w:lang w:val="en-GB"/>
        </w:rPr>
        <w:t>creating a culture of collegiality and consultation are preferred over styles addressing</w:t>
      </w:r>
      <w:r w:rsidRPr="009F75A2">
        <w:rPr>
          <w:highlight w:val="cyan"/>
          <w:lang w:val="en-GB"/>
        </w:rPr>
        <w:t xml:space="preserve"> </w:t>
      </w:r>
      <w:r w:rsidRPr="009F75A2">
        <w:rPr>
          <w:highlight w:val="cyan"/>
          <w:lang w:val="en-GB"/>
        </w:rPr>
        <w:t>quality issues through inspection and control (Davies et al. 2007; Osseo-Asare et al. 2005).</w:t>
      </w:r>
      <w:r w:rsidRPr="009F75A2">
        <w:rPr>
          <w:highlight w:val="cyan"/>
          <w:lang w:val="en-GB"/>
        </w:rPr>
        <w:t xml:space="preserve"> </w:t>
      </w:r>
      <w:r w:rsidRPr="009F75A2">
        <w:rPr>
          <w:highlight w:val="cyan"/>
          <w:lang w:val="en-GB"/>
        </w:rPr>
        <w:t>Effective leaders are considered to be those able to fulfil multiple roles, i.e. motivator,</w:t>
      </w:r>
      <w:r w:rsidRPr="009F75A2">
        <w:rPr>
          <w:highlight w:val="cyan"/>
          <w:lang w:val="en-GB"/>
        </w:rPr>
        <w:t xml:space="preserve"> </w:t>
      </w:r>
      <w:r w:rsidRPr="009F75A2">
        <w:rPr>
          <w:highlight w:val="cyan"/>
          <w:lang w:val="en-GB"/>
        </w:rPr>
        <w:t>vision setter, task masters and analyser (Smart 2003; Osseo-Asare and Pieris 2007)</w:t>
      </w:r>
      <w:r w:rsidRPr="009F75A2">
        <w:rPr>
          <w:lang w:val="en-GB"/>
        </w:rPr>
        <w:t>.</w:t>
      </w:r>
      <w:r>
        <w:rPr>
          <w:lang w:val="en-GB"/>
        </w:rPr>
        <w:t xml:space="preserve"> </w:t>
      </w:r>
      <w:r>
        <w:rPr>
          <w:lang w:val="en-GB"/>
        </w:rPr>
        <w:fldChar w:fldCharType="begin" w:fldLock="1"/>
      </w:r>
      <w:r w:rsidR="00F56412">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i in., 2017)","plainTextFormattedCitation":"(Bendermacher i in., 2017)","previouslyFormattedCitation":"(Bendermacher i in., 2017)"},"properties":{"noteIndex":0},"schema":"https://github.com/citation-style-language/schema/raw/master/csl-citation.json"}</w:instrText>
      </w:r>
      <w:r>
        <w:rPr>
          <w:lang w:val="en-GB"/>
        </w:rPr>
        <w:fldChar w:fldCharType="separate"/>
      </w:r>
      <w:r w:rsidRPr="009F75A2">
        <w:rPr>
          <w:noProof/>
        </w:rPr>
        <w:t>(Bendermacher i in., 2017)</w:t>
      </w:r>
      <w:r>
        <w:rPr>
          <w:lang w:val="en-GB"/>
        </w:rPr>
        <w:fldChar w:fldCharType="end"/>
      </w:r>
    </w:p>
    <w:p w14:paraId="1B095A37" w14:textId="77777777" w:rsidR="009F75A2" w:rsidRPr="009F75A2" w:rsidRDefault="009F75A2" w:rsidP="008A0B73"/>
    <w:p w14:paraId="27CD84E2" w14:textId="77777777" w:rsidR="00DA452D" w:rsidRPr="009F75A2" w:rsidRDefault="00DA452D" w:rsidP="008A0B73">
      <w:commentRangeStart w:id="281"/>
    </w:p>
    <w:p w14:paraId="6FD0F571" w14:textId="0EC620D1" w:rsidR="008A0B73" w:rsidRPr="00233788" w:rsidRDefault="008A0B73" w:rsidP="008A0B73">
      <w:r w:rsidRPr="00233788">
        <w:t>Sułkowski</w:t>
      </w:r>
      <w:commentRangeEnd w:id="281"/>
      <w:r w:rsidR="009A70F2">
        <w:rPr>
          <w:rStyle w:val="Odwoaniedokomentarza"/>
          <w:rFonts w:ascii="Times New Roman" w:eastAsia="Times New Roman" w:hAnsi="Times New Roman"/>
          <w:szCs w:val="20"/>
          <w:lang w:eastAsia="pl-PL"/>
        </w:rPr>
        <w:commentReference w:id="281"/>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00921CC1" w:rsidRPr="00921CC1">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00921CC1" w:rsidRPr="00921CC1">
        <w:rPr>
          <w:noProof/>
        </w:rPr>
        <w:t>(Sułkowski i in., 2016)</w:t>
      </w:r>
      <w:r w:rsidRPr="00233788">
        <w:fldChar w:fldCharType="end"/>
      </w:r>
      <w:r w:rsidRPr="00233788">
        <w:t xml:space="preserve">. Jednocześnie </w:t>
      </w:r>
      <w:r w:rsidRPr="00233788">
        <w:lastRenderedPageBreak/>
        <w:t xml:space="preserve">powszechnie panuje opinia o generalnie niskiej jakości zarówno kształcenia jak i badań na polskich uczelniach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00921CC1" w:rsidRPr="00921CC1">
        <w:rPr>
          <w:noProof/>
        </w:rPr>
        <w:t>(Sułkowski i in., 2016, s. 232)</w:t>
      </w:r>
      <w:r w:rsidRPr="00233788">
        <w:fldChar w:fldCharType="end"/>
      </w:r>
      <w:r w:rsidRPr="00233788">
        <w:t>.</w:t>
      </w:r>
    </w:p>
    <w:p w14:paraId="3E64D7D4" w14:textId="77777777" w:rsidR="008A0B73" w:rsidRPr="00233788" w:rsidRDefault="008A0B73" w:rsidP="008A0B73"/>
    <w:p w14:paraId="3DB8A985" w14:textId="3495BF56"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00921CC1" w:rsidRPr="00921CC1">
        <w:rPr>
          <w:noProof/>
        </w:rPr>
        <w:t>(Leja, 2011, s. 44)</w:t>
      </w:r>
      <w:r w:rsidRPr="00233788">
        <w:fldChar w:fldCharType="end"/>
      </w:r>
    </w:p>
    <w:p w14:paraId="704C346C" w14:textId="14E1A5C8"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00921CC1" w:rsidRPr="00921CC1">
        <w:rPr>
          <w:noProof/>
        </w:rPr>
        <w:t>(Leja, 2011, s. 228)</w:t>
      </w:r>
      <w:r w:rsidRPr="00233788">
        <w:fldChar w:fldCharType="end"/>
      </w:r>
    </w:p>
    <w:p w14:paraId="3683FCA9" w14:textId="77777777" w:rsidR="008A0B73" w:rsidRPr="00233788" w:rsidRDefault="008A0B73" w:rsidP="008A0B73">
      <w:commentRangeStart w:id="282"/>
    </w:p>
    <w:commentRangeEnd w:id="282"/>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82"/>
      </w:r>
    </w:p>
    <w:p w14:paraId="3D42098D" w14:textId="7EA4BB6A" w:rsidR="00A26BFA" w:rsidRDefault="0063091A" w:rsidP="004E7B54">
      <w:pPr>
        <w:pStyle w:val="Nagwek2"/>
      </w:pPr>
      <w:bookmarkStart w:id="283" w:name="_Ref140912412"/>
      <w:bookmarkStart w:id="284" w:name="_Toc149120739"/>
      <w:r w:rsidRPr="00233788">
        <w:t>Interesariusze uczelni, a wymagania wobec efektów jej działalności</w:t>
      </w:r>
      <w:bookmarkEnd w:id="280"/>
      <w:bookmarkEnd w:id="283"/>
      <w:bookmarkEnd w:id="284"/>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Narzędzia wspierające zarządzanie jakością – książka prof. Grudowskiego</w:t>
      </w:r>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85" w:name="_Toc149120740"/>
      <w:r w:rsidRPr="00FA6769">
        <w:t>Koncepcja i rodzaje interesariuszy wg teorii interesariuszy</w:t>
      </w:r>
      <w:bookmarkEnd w:id="285"/>
    </w:p>
    <w:p w14:paraId="440FD8A6" w14:textId="6A83A743"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00921CC1" w:rsidRPr="00921CC1">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00921CC1" w:rsidRPr="00921CC1">
        <w:rPr>
          <w:noProof/>
        </w:rPr>
        <w:t>(Greszta, 2010, s. 53)</w:t>
      </w:r>
      <w:r w:rsidRPr="009957F0">
        <w:fldChar w:fldCharType="end"/>
      </w:r>
      <w:r w:rsidRPr="009957F0">
        <w:t>. Jednak zawsze ostateczna weryfikacja następuje w momencie zakupu oraz podczas późniejszego użytkowania.</w:t>
      </w:r>
    </w:p>
    <w:p w14:paraId="2EF741F4" w14:textId="60F10304" w:rsidR="00FA6769" w:rsidRPr="006A1580" w:rsidRDefault="00FA6769" w:rsidP="00FA6769">
      <w:r w:rsidRPr="006A1580">
        <w:lastRenderedPageBreak/>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00921CC1" w:rsidRPr="00921CC1">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637B05B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00921CC1" w:rsidRPr="00921CC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00921CC1" w:rsidRPr="00921CC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00921CC1" w:rsidRPr="00921CC1">
        <w:rPr>
          <w:noProof/>
        </w:rPr>
        <w:t>(Grönroos, 1984, ss. 36–44)</w:t>
      </w:r>
      <w:r w:rsidRPr="00CB7961">
        <w:fldChar w:fldCharType="end"/>
      </w:r>
      <w:r w:rsidRPr="00CB7961">
        <w:t xml:space="preserve">, w tym także usług edukacyjnych </w:t>
      </w:r>
      <w:r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00921CC1" w:rsidRPr="00921CC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w:t>
      </w:r>
      <w:r w:rsidRPr="00CB7961">
        <w:lastRenderedPageBreak/>
        <w:t>kształcenia. Istotnym wyzwaniem przy ocenie jakości usługi jest to, że każdy z zainteresowanych podmiotów może mieć inne oczekiwania zarówno pod względem metod i sposobu wykonywania usługi edukacyjnej jak i jej efektów.</w:t>
      </w:r>
    </w:p>
    <w:p w14:paraId="3302A4C4" w14:textId="45422F6A"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55B9D9A3"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rsidR="001A2624">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00921CC1" w:rsidRPr="00921CC1">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lastRenderedPageBreak/>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 xml:space="preserve">2) teorie instrumentalne, które wskazują, że określone rezultaty mogą być osiągnięte z większym prawdopodobieństwem, jeśli menedżerowie postępują w określony sposób; analizy odnoszą się </w:t>
      </w:r>
      <w:r w:rsidRPr="002E0BB4">
        <w:rPr>
          <w:color w:val="FF0000"/>
        </w:rPr>
        <w:lastRenderedPageBreak/>
        <w:t>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45"/>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Mitchel et. al.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74E75270" w:rsidR="00FA6769" w:rsidRPr="00F755BF" w:rsidRDefault="00FA6769" w:rsidP="00FA6769">
      <w:pPr>
        <w:pStyle w:val="Tytutabeli"/>
      </w:pPr>
      <w:bookmarkStart w:id="286" w:name="_Ref134899247"/>
      <w:bookmarkStart w:id="287" w:name="_Ref134897836"/>
      <w:bookmarkStart w:id="288" w:name="_Toc138254693"/>
      <w:r w:rsidRPr="00F755BF">
        <w:lastRenderedPageBreak/>
        <w:t xml:space="preserve">Tabela </w:t>
      </w:r>
      <w:fldSimple w:instr=" SEQ Tabela \* ARABIC ">
        <w:r w:rsidR="00AB0CA2">
          <w:rPr>
            <w:noProof/>
          </w:rPr>
          <w:t>42</w:t>
        </w:r>
      </w:fldSimple>
      <w:bookmarkEnd w:id="286"/>
      <w:r w:rsidRPr="00F755BF">
        <w:t xml:space="preserve"> Typologia interesariuszy wg Mitchell et al.</w:t>
      </w:r>
      <w:bookmarkEnd w:id="287"/>
      <w:bookmarkEnd w:id="288"/>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289"/>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9"/>
      <w:r w:rsidRPr="00A07201">
        <w:rPr>
          <w:rStyle w:val="Odwoaniedokomentarza"/>
          <w:rFonts w:ascii="Times New Roman" w:eastAsia="Times New Roman" w:hAnsi="Times New Roman"/>
          <w:szCs w:val="20"/>
          <w:lang w:eastAsia="pl-PL"/>
        </w:rPr>
        <w:commentReference w:id="289"/>
      </w:r>
    </w:p>
    <w:p w14:paraId="14A494ED" w14:textId="17E9DC9C" w:rsidR="00FA6769" w:rsidRPr="00A07201" w:rsidRDefault="00FA6769" w:rsidP="00FA6769">
      <w:pPr>
        <w:pStyle w:val="Tytutabeli"/>
      </w:pPr>
      <w:bookmarkStart w:id="290" w:name="_Ref134897865"/>
      <w:bookmarkStart w:id="291" w:name="_Ref134897858"/>
      <w:bookmarkStart w:id="292" w:name="_Toc138254694"/>
      <w:r w:rsidRPr="00A07201">
        <w:t xml:space="preserve">Tabela </w:t>
      </w:r>
      <w:fldSimple w:instr=" SEQ Tabela \* ARABIC ">
        <w:r w:rsidR="00AB0CA2">
          <w:rPr>
            <w:noProof/>
          </w:rPr>
          <w:t>43</w:t>
        </w:r>
      </w:fldSimple>
      <w:bookmarkEnd w:id="290"/>
      <w:r w:rsidRPr="00A07201">
        <w:t xml:space="preserve"> Przykładowe cechy interesariuszy uczelni wyższej</w:t>
      </w:r>
      <w:bookmarkEnd w:id="291"/>
      <w:bookmarkEnd w:id="292"/>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479A07" w:rsidR="00FA6769" w:rsidRDefault="00FA6769" w:rsidP="00FA6769">
      <w:r>
        <w:lastRenderedPageBreak/>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rsidR="001A262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00921CC1" w:rsidRPr="00921CC1">
        <w:rPr>
          <w:noProof/>
        </w:rPr>
        <w:t>(por. Ramirez, 1999, s. 101)</w:t>
      </w:r>
      <w:r>
        <w:fldChar w:fldCharType="end"/>
      </w:r>
      <w:r>
        <w:t xml:space="preserve">, ale w literaturze naukowej pojawiło się po raz pierwszy dopiero w roku 1963 w raporcie Stanford Research Institute </w:t>
      </w:r>
      <w:r>
        <w:fldChar w:fldCharType="begin" w:fldLock="1"/>
      </w:r>
      <w:r w:rsidR="001A262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00921CC1" w:rsidRPr="00921CC1">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rsidR="001A26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00921CC1" w:rsidRPr="00921CC1">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34880C71"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00921CC1" w:rsidRPr="00921CC1">
        <w:rPr>
          <w:noProof/>
        </w:rPr>
        <w:t>(Laloux, 2015, s. 267)</w:t>
      </w:r>
      <w:r>
        <w:fldChar w:fldCharType="end"/>
      </w:r>
    </w:p>
    <w:p w14:paraId="5350CC56" w14:textId="77777777" w:rsidR="00FA6769" w:rsidRPr="00233788" w:rsidRDefault="00FA6769" w:rsidP="00FA6769"/>
    <w:p w14:paraId="5DBBCEBD" w14:textId="0D095D5E"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rsidR="001A2624">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00921CC1"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rsidR="001A2624">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00921CC1" w:rsidRPr="00921CC1">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01798141" w:rsidR="00FA6769" w:rsidRDefault="00FA6769" w:rsidP="00FA6769">
      <w:r w:rsidRPr="00266E96">
        <w:t>Wprowadzona przez ISO 26000</w:t>
      </w:r>
      <w:r>
        <w:t xml:space="preserve"> </w:t>
      </w:r>
      <w:r w:rsidRPr="00266E96">
        <w:t xml:space="preserve">definicja interesariusza stanowi z kolei, że są to osoby lub </w:t>
      </w:r>
      <w:commentRangeStart w:id="293"/>
      <w:r w:rsidRPr="00266E96">
        <w:t>grupy zainteresowane decyzjami lub działaniami organizacji</w:t>
      </w:r>
      <w:r>
        <w:t xml:space="preserve"> </w:t>
      </w:r>
      <w:r>
        <w:fldChar w:fldCharType="begin" w:fldLock="1"/>
      </w:r>
      <w:r w:rsidR="001A2624">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00921CC1" w:rsidRPr="00921CC1">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Pr="00233788" w:rsidRDefault="00FA6769" w:rsidP="00FA6769">
      <w:r w:rsidRPr="00233788">
        <w:t xml:space="preserve"> </w:t>
      </w:r>
      <w:commentRangeEnd w:id="293"/>
      <w:r>
        <w:rPr>
          <w:rStyle w:val="Odwoaniedokomentarza"/>
          <w:rFonts w:ascii="Times New Roman" w:eastAsia="Times New Roman" w:hAnsi="Times New Roman"/>
          <w:szCs w:val="20"/>
          <w:lang w:eastAsia="pl-PL"/>
        </w:rPr>
        <w:commentReference w:id="293"/>
      </w:r>
    </w:p>
    <w:p w14:paraId="47055A25" w14:textId="77777777" w:rsidR="00FA6769" w:rsidRPr="00233788" w:rsidRDefault="00FA6769" w:rsidP="00FA6769">
      <w:pPr>
        <w:pStyle w:val="Nagwek3"/>
      </w:pPr>
      <w:bookmarkStart w:id="294" w:name="_Toc149120741"/>
      <w:r w:rsidRPr="00233788">
        <w:lastRenderedPageBreak/>
        <w:t>Sposoby komunikacji z różnymi grupami interesariuszy</w:t>
      </w:r>
      <w:r>
        <w:t xml:space="preserve"> w kontekście różnic w oczekiwaniach</w:t>
      </w:r>
      <w:bookmarkEnd w:id="294"/>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lastRenderedPageBreak/>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72FD3276" w:rsidR="00FA6769" w:rsidRPr="00233788" w:rsidRDefault="00FA6769" w:rsidP="00FA6769">
      <w:pPr>
        <w:pStyle w:val="Nagwek3"/>
      </w:pPr>
      <w:bookmarkStart w:id="295" w:name="_Toc149120742"/>
      <w:bookmarkStart w:id="296" w:name="_Ref135910228"/>
      <w:bookmarkStart w:id="297" w:name="_Ref135910231"/>
      <w:r>
        <w:t>Rola inter</w:t>
      </w:r>
      <w:r w:rsidR="008F05F2">
        <w:t>e</w:t>
      </w:r>
      <w:r>
        <w:t>sariuszy w procesach zarządczych uczelni</w:t>
      </w:r>
      <w:bookmarkEnd w:id="295"/>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0B8AB264" w:rsidR="006836FA" w:rsidRPr="00233788" w:rsidRDefault="006836FA" w:rsidP="006836FA">
      <w:pPr>
        <w:pStyle w:val="Tytutabeli"/>
        <w:rPr>
          <w:color w:val="FF0000"/>
        </w:rPr>
      </w:pPr>
      <w:bookmarkStart w:id="298" w:name="_Ref134898257"/>
      <w:bookmarkStart w:id="299"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B0CA2">
        <w:rPr>
          <w:noProof/>
          <w:color w:val="FF0000"/>
        </w:rPr>
        <w:t>44</w:t>
      </w:r>
      <w:r>
        <w:rPr>
          <w:color w:val="FF0000"/>
        </w:rPr>
        <w:fldChar w:fldCharType="end"/>
      </w:r>
      <w:bookmarkEnd w:id="298"/>
      <w:r w:rsidRPr="00233788">
        <w:rPr>
          <w:color w:val="FF0000"/>
        </w:rPr>
        <w:t xml:space="preserve"> Relacje między wymaganiami dla wewnętrznych systemów zapewniania jakości kształcenia określonymi w statucie PKA, a standardami ESG (ENQA).</w:t>
      </w:r>
      <w:bookmarkEnd w:id="299"/>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r w:rsidRPr="00233788">
        <w:t xml:space="preserve">Crossman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00"/>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00"/>
      <w:r w:rsidRPr="00233788">
        <w:rPr>
          <w:rStyle w:val="Odwoaniedokomentarza"/>
          <w:rFonts w:ascii="Times New Roman" w:eastAsia="Times New Roman" w:hAnsi="Times New Roman"/>
          <w:color w:val="FF0000"/>
          <w:szCs w:val="20"/>
          <w:lang w:eastAsia="pl-PL"/>
        </w:rPr>
        <w:commentReference w:id="300"/>
      </w:r>
    </w:p>
    <w:p w14:paraId="12B53012" w14:textId="77777777" w:rsidR="00FA6769" w:rsidRPr="00233788" w:rsidRDefault="00FA6769" w:rsidP="00FA6769">
      <w:pPr>
        <w:keepNext/>
        <w:rPr>
          <w:noProof/>
          <w:color w:val="FF0000"/>
          <w:lang w:eastAsia="pl-PL"/>
        </w:rPr>
      </w:pPr>
      <w:commentRangeStart w:id="301"/>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02"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02"/>
    </w:p>
    <w:p w14:paraId="3A405A3B" w14:textId="77777777" w:rsidR="00FA6769" w:rsidRPr="00233788" w:rsidRDefault="00FA6769" w:rsidP="00FA6769">
      <w:pPr>
        <w:pStyle w:val="rdo"/>
      </w:pPr>
      <w:r w:rsidRPr="00233788">
        <w:t>Źródło: opracowanie własne.</w:t>
      </w:r>
      <w:commentRangeEnd w:id="301"/>
      <w:r w:rsidRPr="00233788">
        <w:rPr>
          <w:rStyle w:val="Odwoaniedokomentarza"/>
          <w:rFonts w:ascii="Times New Roman" w:hAnsi="Times New Roman"/>
          <w:bCs w:val="0"/>
          <w:color w:val="FF0000"/>
          <w:szCs w:val="20"/>
          <w:lang w:eastAsia="pl-PL"/>
        </w:rPr>
        <w:commentReference w:id="301"/>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03"/>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03"/>
      <w:r w:rsidRPr="00233788">
        <w:rPr>
          <w:rStyle w:val="Odwoaniedokomentarza"/>
          <w:rFonts w:ascii="Times New Roman" w:eastAsia="Times New Roman" w:hAnsi="Times New Roman"/>
          <w:color w:val="FF0000"/>
          <w:szCs w:val="20"/>
          <w:lang w:eastAsia="pl-PL"/>
        </w:rPr>
        <w:commentReference w:id="303"/>
      </w:r>
    </w:p>
    <w:p w14:paraId="096EB3E0" w14:textId="28D4360F" w:rsidR="00FA6769" w:rsidRDefault="00FA6769" w:rsidP="00FA6769">
      <w:pPr>
        <w:pStyle w:val="Rysunek"/>
      </w:pPr>
      <w:bookmarkStart w:id="304" w:name="_Ref134900321"/>
      <w:bookmarkStart w:id="305" w:name="_Ref134900311"/>
      <w:bookmarkStart w:id="306" w:name="_Toc149115670"/>
      <w:r w:rsidRPr="00233788">
        <w:t xml:space="preserve">Rysunek </w:t>
      </w:r>
      <w:fldSimple w:instr=" SEQ Rysunek \* ARABIC ">
        <w:r w:rsidR="00E87A7E">
          <w:rPr>
            <w:noProof/>
          </w:rPr>
          <w:t>22</w:t>
        </w:r>
      </w:fldSimple>
      <w:bookmarkEnd w:id="304"/>
      <w:r w:rsidRPr="00233788">
        <w:t xml:space="preserve"> Model poziomów relacji interesariuszy z uczelnią wyższą.</w:t>
      </w:r>
      <w:bookmarkEnd w:id="305"/>
      <w:bookmarkEnd w:id="306"/>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3334372B" w:rsidR="00FA6769" w:rsidRPr="00233788" w:rsidRDefault="00FA6769" w:rsidP="00FA6769">
      <w:pPr>
        <w:pStyle w:val="Legenda"/>
        <w:keepNext/>
        <w:rPr>
          <w:color w:val="FF0000"/>
        </w:rPr>
      </w:pPr>
      <w:bookmarkStart w:id="307" w:name="_Ref134898201"/>
      <w:bookmarkStart w:id="308"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B0CA2">
        <w:rPr>
          <w:noProof/>
          <w:color w:val="FF0000"/>
        </w:rPr>
        <w:t>45</w:t>
      </w:r>
      <w:r>
        <w:rPr>
          <w:color w:val="FF0000"/>
        </w:rPr>
        <w:fldChar w:fldCharType="end"/>
      </w:r>
      <w:r w:rsidRPr="00233788">
        <w:rPr>
          <w:color w:val="FF0000"/>
        </w:rPr>
        <w:t xml:space="preserve"> Narzędzie do analizy siły oddziaływań interesariuszy na uczelnię</w:t>
      </w:r>
      <w:bookmarkEnd w:id="307"/>
      <w:bookmarkEnd w:id="308"/>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9" w:name="_Toc149120743"/>
      <w:bookmarkEnd w:id="296"/>
      <w:bookmarkEnd w:id="29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9"/>
    </w:p>
    <w:p w14:paraId="598BB3CF" w14:textId="77777777" w:rsidR="00F922BA" w:rsidRPr="00233788" w:rsidRDefault="00F922BA" w:rsidP="00F922BA">
      <w:pPr>
        <w:pStyle w:val="Nagwek2"/>
        <w:rPr>
          <w:color w:val="FF0000"/>
        </w:rPr>
      </w:pPr>
      <w:bookmarkStart w:id="310" w:name="_Toc149120744"/>
      <w:r w:rsidRPr="00233788">
        <w:rPr>
          <w:color w:val="FF0000"/>
        </w:rPr>
        <w:t>Rola zarządzania jakością w doskonaleniu usług uczelni technicznych</w:t>
      </w:r>
      <w:bookmarkEnd w:id="310"/>
    </w:p>
    <w:p w14:paraId="138C91BE" w14:textId="381D5569" w:rsidR="00F922BA" w:rsidRDefault="00F922BA" w:rsidP="00F922BA">
      <w:pPr>
        <w:pStyle w:val="Nagwek2"/>
      </w:pPr>
      <w:bookmarkStart w:id="311"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11"/>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12"/>
      <w:r w:rsidR="00501216">
        <w:t>interesariuszy</w:t>
      </w:r>
      <w:r w:rsidR="00100EFD">
        <w:t xml:space="preserve"> </w:t>
      </w:r>
      <w:commentRangeEnd w:id="312"/>
      <w:r w:rsidR="00100EFD">
        <w:rPr>
          <w:rStyle w:val="Odwoaniedokomentarza"/>
          <w:rFonts w:ascii="Times New Roman" w:eastAsia="Times New Roman" w:hAnsi="Times New Roman"/>
          <w:szCs w:val="20"/>
          <w:lang w:eastAsia="pl-PL"/>
        </w:rPr>
        <w:commentReference w:id="312"/>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13" w:name="_Toc149120746"/>
      <w:r w:rsidRPr="00233788">
        <w:t xml:space="preserve">Założenia i cele badań </w:t>
      </w:r>
      <w:r w:rsidR="007B295C">
        <w:t>jakościowych: wywiady pogłębione z interesariuszami uczelni</w:t>
      </w:r>
      <w:bookmarkEnd w:id="313"/>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14"/>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14"/>
      <w:r w:rsidR="00545BFC">
        <w:rPr>
          <w:rStyle w:val="Odwoaniedokomentarza"/>
          <w:rFonts w:ascii="Times New Roman" w:eastAsia="Times New Roman" w:hAnsi="Times New Roman"/>
          <w:szCs w:val="20"/>
          <w:lang w:eastAsia="pl-PL"/>
        </w:rPr>
        <w:commentReference w:id="314"/>
      </w:r>
    </w:p>
    <w:p w14:paraId="5EA47BD2" w14:textId="77777777" w:rsidR="00501216" w:rsidRPr="00233788" w:rsidRDefault="00501216" w:rsidP="00501216"/>
    <w:p w14:paraId="5E19CA8C" w14:textId="77777777" w:rsidR="00F922BA" w:rsidRDefault="00F922BA" w:rsidP="00F922BA">
      <w:pPr>
        <w:pStyle w:val="Nagwek3"/>
      </w:pPr>
      <w:bookmarkStart w:id="315" w:name="_Ref137733795"/>
      <w:bookmarkStart w:id="316" w:name="_Toc149120747"/>
      <w:r>
        <w:lastRenderedPageBreak/>
        <w:t>Analiza wyników badania jakościowego</w:t>
      </w:r>
      <w:bookmarkEnd w:id="315"/>
      <w:bookmarkEnd w:id="316"/>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6D14FD0B" w:rsidR="00CB323D" w:rsidRDefault="00CB323D" w:rsidP="00CB323D">
      <w:pPr>
        <w:pStyle w:val="Tytutabeli"/>
      </w:pPr>
      <w:bookmarkStart w:id="317" w:name="_Ref138254745"/>
      <w:bookmarkStart w:id="318" w:name="_Toc138254696"/>
      <w:bookmarkStart w:id="319" w:name="_Ref138254740"/>
      <w:r>
        <w:t xml:space="preserve">Tabela </w:t>
      </w:r>
      <w:fldSimple w:instr=" SEQ Tabela \* ARABIC ">
        <w:r w:rsidR="00AB0CA2">
          <w:rPr>
            <w:noProof/>
          </w:rPr>
          <w:t>46</w:t>
        </w:r>
      </w:fldSimple>
      <w:bookmarkEnd w:id="317"/>
      <w:r>
        <w:t xml:space="preserve"> Liczba osób reprezentujących każdą z grup interesariuszy wśród 33 respondentów wywiadów pogłębionych</w:t>
      </w:r>
      <w:bookmarkEnd w:id="318"/>
      <w:bookmarkEnd w:id="319"/>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20"/>
      <w:r w:rsidRPr="000F7C66">
        <w:t>(ID:29; NTech; A_R</w:t>
      </w:r>
      <w:r>
        <w:t>_P</w:t>
      </w:r>
      <w:r w:rsidRPr="000F7C66">
        <w:t xml:space="preserve">; 5; m; F; n/t) </w:t>
      </w:r>
      <w:commentRangeEnd w:id="320"/>
      <w:r w:rsidR="00E14ABA">
        <w:rPr>
          <w:rStyle w:val="Odwoaniedokomentarza"/>
          <w:rFonts w:ascii="Times New Roman" w:eastAsia="Times New Roman" w:hAnsi="Times New Roman"/>
          <w:i w:val="0"/>
          <w:iCs w:val="0"/>
          <w:color w:val="auto"/>
          <w:szCs w:val="20"/>
          <w:lang w:eastAsia="pl-PL"/>
        </w:rPr>
        <w:commentReference w:id="32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6BB7AC53" w:rsidR="00B81819" w:rsidRDefault="00B81819" w:rsidP="00B81819">
      <w:pPr>
        <w:pStyle w:val="Tytutabeli"/>
      </w:pPr>
      <w:bookmarkStart w:id="321" w:name="_Ref138080539"/>
      <w:bookmarkStart w:id="322" w:name="_Ref138080531"/>
      <w:bookmarkStart w:id="323" w:name="_Toc138254697"/>
      <w:r>
        <w:t xml:space="preserve">Tabela </w:t>
      </w:r>
      <w:fldSimple w:instr=" SEQ Tabela \* ARABIC ">
        <w:r w:rsidR="00AB0CA2">
          <w:rPr>
            <w:noProof/>
          </w:rPr>
          <w:t>47</w:t>
        </w:r>
      </w:fldSimple>
      <w:bookmarkEnd w:id="321"/>
      <w:r>
        <w:t xml:space="preserve"> Liczba wskazań najważniejszych grup interesariuszy wśród 33 respondentów wywiadów pogłębionych</w:t>
      </w:r>
      <w:bookmarkEnd w:id="322"/>
      <w:bookmarkEnd w:id="323"/>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24" w:name="_Toc149120748"/>
      <w:r>
        <w:lastRenderedPageBreak/>
        <w:t xml:space="preserve">(puste) </w:t>
      </w:r>
      <w:r w:rsidRPr="00233788">
        <w:t>Rola interesariuszy w praktyce zarządzania uczelniami technicznymi w Polsce</w:t>
      </w:r>
      <w:bookmarkEnd w:id="324"/>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25" w:name="_Toc149120749"/>
      <w:r w:rsidRPr="008C3027">
        <w:t>(puste) Doskonalenie jakości z perspektywy różnych grup interesariuszy uczelni</w:t>
      </w:r>
      <w:bookmarkEnd w:id="325"/>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26" w:name="_Toc149120750"/>
      <w:r w:rsidRPr="00233788">
        <w:lastRenderedPageBreak/>
        <w:t>Koncepcja zarządzania jakością uczelni z uwzględnieniem interesariuszy</w:t>
      </w:r>
      <w:bookmarkEnd w:id="326"/>
    </w:p>
    <w:p w14:paraId="66394082" w14:textId="77777777" w:rsidR="00DD50DE" w:rsidRPr="00233788" w:rsidRDefault="00DD50DE" w:rsidP="00DD50DE">
      <w:pPr>
        <w:pStyle w:val="Nagwek2"/>
      </w:pPr>
      <w:bookmarkStart w:id="327" w:name="_Toc149120751"/>
      <w:commentRangeStart w:id="328"/>
      <w:r w:rsidRPr="00233788">
        <w:t xml:space="preserve">Metodologia </w:t>
      </w:r>
      <w:commentRangeEnd w:id="328"/>
      <w:r w:rsidR="00E14ABA">
        <w:rPr>
          <w:rStyle w:val="Odwoaniedokomentarza"/>
          <w:rFonts w:ascii="Times New Roman" w:eastAsia="Times New Roman" w:hAnsi="Times New Roman"/>
          <w:b w:val="0"/>
          <w:bCs w:val="0"/>
          <w:i w:val="0"/>
          <w:szCs w:val="20"/>
          <w:lang w:eastAsia="pl-PL"/>
        </w:rPr>
        <w:commentReference w:id="328"/>
      </w:r>
      <w:r w:rsidRPr="00233788">
        <w:t>doskonalenia jakości z wykorzystaniem pomiaru Indeksu Satysfakcji Interesariuszy</w:t>
      </w:r>
      <w:bookmarkEnd w:id="327"/>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9" w:name="_Ref137972036"/>
      <w:bookmarkStart w:id="330" w:name="_Ref138021609"/>
      <w:bookmarkStart w:id="331" w:name="_Toc149120752"/>
      <w:r w:rsidRPr="007B295C">
        <w:t>Założenia i c</w:t>
      </w:r>
      <w:r w:rsidR="003C08E8" w:rsidRPr="007B295C">
        <w:t xml:space="preserve">ele badań </w:t>
      </w:r>
      <w:bookmarkEnd w:id="329"/>
      <w:r w:rsidRPr="007B295C">
        <w:t>ilościowych – statystyczno-empirycznych</w:t>
      </w:r>
      <w:bookmarkEnd w:id="330"/>
      <w:bookmarkEnd w:id="331"/>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32"/>
      <w:r w:rsidRPr="00BC4204">
        <w:rPr>
          <w:noProof/>
          <w:lang w:eastAsia="pl-PL"/>
        </w:rPr>
        <w:drawing>
          <wp:inline distT="0" distB="0" distL="0" distR="0" wp14:anchorId="7F13C64E" wp14:editId="54AD54A2">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32"/>
      <w:r w:rsidR="00BC4204">
        <w:rPr>
          <w:rStyle w:val="Odwoaniedokomentarza"/>
          <w:rFonts w:ascii="Times New Roman" w:eastAsia="Times New Roman" w:hAnsi="Times New Roman"/>
          <w:szCs w:val="20"/>
          <w:lang w:eastAsia="pl-PL"/>
        </w:rPr>
        <w:commentReference w:id="332"/>
      </w:r>
    </w:p>
    <w:p w14:paraId="51CFF957" w14:textId="4C194659" w:rsidR="003C08E8" w:rsidRPr="00233788" w:rsidRDefault="003C08E8" w:rsidP="00BC4204">
      <w:pPr>
        <w:pStyle w:val="Rysunek"/>
      </w:pPr>
      <w:bookmarkStart w:id="333" w:name="_Ref437094338"/>
      <w:bookmarkStart w:id="334" w:name="_Ref437094349"/>
      <w:bookmarkStart w:id="335" w:name="_Toc437182121"/>
      <w:bookmarkStart w:id="336" w:name="_Toc149115671"/>
      <w:r w:rsidRPr="00BC4204">
        <w:t xml:space="preserve">Rysunek </w:t>
      </w:r>
      <w:fldSimple w:instr=" SEQ Rysunek \* ARABIC ">
        <w:r w:rsidR="00E87A7E">
          <w:rPr>
            <w:noProof/>
          </w:rPr>
          <w:t>23</w:t>
        </w:r>
      </w:fldSimple>
      <w:bookmarkEnd w:id="333"/>
      <w:r w:rsidRPr="00BC4204">
        <w:t xml:space="preserve"> Model relacji między jakością usług uczelni technicznej, a satysfakcją interesariuszy oraz zarobkami</w:t>
      </w:r>
      <w:r w:rsidRPr="00233788">
        <w:t xml:space="preserve"> absolwentów.</w:t>
      </w:r>
      <w:bookmarkEnd w:id="334"/>
      <w:bookmarkEnd w:id="335"/>
      <w:bookmarkEnd w:id="336"/>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81BA726" w:rsidR="003C08E8" w:rsidRPr="00684943" w:rsidRDefault="003C08E8" w:rsidP="003C08E8">
      <w:pPr>
        <w:pStyle w:val="Tytutabeli"/>
      </w:pPr>
      <w:bookmarkStart w:id="337" w:name="_Ref134898899"/>
      <w:bookmarkStart w:id="338" w:name="_Toc138254698"/>
      <w:r w:rsidRPr="00684943">
        <w:t xml:space="preserve">Tabela </w:t>
      </w:r>
      <w:fldSimple w:instr=" SEQ Tabela \* ARABIC ">
        <w:r w:rsidR="00AB0CA2">
          <w:rPr>
            <w:noProof/>
          </w:rPr>
          <w:t>48</w:t>
        </w:r>
      </w:fldSimple>
      <w:r w:rsidRPr="00684943">
        <w:t xml:space="preserve"> Wybrane grupy interesariuszy uwzględnione w badaniu satysfakcji interesariuszy polskich uczelni technicznych</w:t>
      </w:r>
      <w:bookmarkEnd w:id="337"/>
      <w:bookmarkEnd w:id="338"/>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9"/>
      <w:commentRangeStart w:id="340"/>
      <w:r w:rsidRPr="00684943">
        <w:t>Do badania wybrano 2</w:t>
      </w:r>
      <w:r w:rsidR="003019CD" w:rsidRPr="00684943">
        <w:t>2</w:t>
      </w:r>
      <w:r w:rsidRPr="00684943">
        <w:t xml:space="preserve"> </w:t>
      </w:r>
      <w:r w:rsidR="00086FA2" w:rsidRPr="00684943">
        <w:t xml:space="preserve">publiczne </w:t>
      </w:r>
      <w:commentRangeEnd w:id="339"/>
      <w:r w:rsidR="00E14ABA">
        <w:rPr>
          <w:rStyle w:val="Odwoaniedokomentarza"/>
          <w:rFonts w:ascii="Times New Roman" w:eastAsia="Times New Roman" w:hAnsi="Times New Roman"/>
          <w:szCs w:val="20"/>
          <w:lang w:eastAsia="pl-PL"/>
        </w:rPr>
        <w:commentReference w:id="33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40"/>
      <w:r w:rsidR="00500A66">
        <w:rPr>
          <w:rStyle w:val="Odwoaniedokomentarza"/>
          <w:rFonts w:ascii="Times New Roman" w:eastAsia="Times New Roman" w:hAnsi="Times New Roman"/>
          <w:szCs w:val="20"/>
          <w:lang w:eastAsia="pl-PL"/>
        </w:rPr>
        <w:commentReference w:id="34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41"/>
      <w:r w:rsidRPr="00684943">
        <w:t>załącznik</w:t>
      </w:r>
      <w:r w:rsidR="00684943">
        <w:t>u 2.</w:t>
      </w:r>
      <w:commentRangeEnd w:id="341"/>
      <w:r w:rsidR="00684943">
        <w:rPr>
          <w:rStyle w:val="Odwoaniedokomentarza"/>
          <w:rFonts w:ascii="Times New Roman" w:eastAsia="Times New Roman" w:hAnsi="Times New Roman"/>
          <w:szCs w:val="20"/>
          <w:lang w:eastAsia="pl-PL"/>
        </w:rPr>
        <w:commentReference w:id="34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8765E17" w:rsidR="003C08E8" w:rsidRPr="00684943" w:rsidRDefault="003C08E8" w:rsidP="003C08E8">
      <w:pPr>
        <w:pStyle w:val="Tytutabeli"/>
      </w:pPr>
      <w:bookmarkStart w:id="342" w:name="_Ref137642473"/>
      <w:bookmarkStart w:id="343" w:name="_Ref138019734"/>
      <w:bookmarkStart w:id="344" w:name="_Toc138254699"/>
      <w:r w:rsidRPr="00684943">
        <w:t xml:space="preserve">Tabela </w:t>
      </w:r>
      <w:fldSimple w:instr=" SEQ Tabela \* ARABIC ">
        <w:r w:rsidR="00AB0CA2">
          <w:rPr>
            <w:noProof/>
          </w:rPr>
          <w:t>49</w:t>
        </w:r>
      </w:fldSimple>
      <w:bookmarkEnd w:id="342"/>
      <w:r w:rsidRPr="00684943">
        <w:t xml:space="preserve"> Zestawienie rodzajów użytych pytań na poszczególnych kwestionariuszach badania satysfakcji interesariuszy</w:t>
      </w:r>
      <w:bookmarkEnd w:id="343"/>
      <w:bookmarkEnd w:id="34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45" w:name="_Ref137647622"/>
      <w:bookmarkStart w:id="346" w:name="_Ref137647645"/>
      <w:bookmarkStart w:id="347" w:name="_Ref137763110"/>
      <w:bookmarkStart w:id="348" w:name="_Ref137763114"/>
      <w:bookmarkStart w:id="349" w:name="_Ref137805973"/>
      <w:bookmarkStart w:id="350" w:name="_Toc149120753"/>
      <w:r>
        <w:t xml:space="preserve">Analiza </w:t>
      </w:r>
      <w:r w:rsidR="00847F16">
        <w:t>grupy badawczej</w:t>
      </w:r>
      <w:r>
        <w:t xml:space="preserve"> badania kwestionariuszowego</w:t>
      </w:r>
      <w:bookmarkEnd w:id="345"/>
      <w:bookmarkEnd w:id="346"/>
      <w:bookmarkEnd w:id="347"/>
      <w:bookmarkEnd w:id="348"/>
      <w:bookmarkEnd w:id="349"/>
      <w:bookmarkEnd w:id="350"/>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193D29AC" w:rsidR="003C08E8" w:rsidRDefault="003C08E8" w:rsidP="003C08E8">
      <w:pPr>
        <w:pStyle w:val="Tytutabeli"/>
      </w:pPr>
      <w:bookmarkStart w:id="351" w:name="_Toc138254700"/>
      <w:r>
        <w:t xml:space="preserve">Tabela </w:t>
      </w:r>
      <w:fldSimple w:instr=" SEQ Tabela \* ARABIC ">
        <w:r w:rsidR="00AB0CA2">
          <w:rPr>
            <w:noProof/>
          </w:rPr>
          <w:t>50</w:t>
        </w:r>
      </w:fldSimple>
      <w:r>
        <w:t xml:space="preserve"> Statystyki rezultatów liczby uzyskanych odpowiedzi uczestników badania kwestionariuszowego</w:t>
      </w:r>
      <w:bookmarkEnd w:id="35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D827163" w14:textId="67D9E1C2" w:rsidR="003C08E8" w:rsidRDefault="003C08E8" w:rsidP="003C08E8">
      <w:pPr>
        <w:pStyle w:val="Rysunek"/>
      </w:pPr>
      <w:bookmarkStart w:id="352" w:name="_Ref134900359"/>
      <w:bookmarkStart w:id="353" w:name="_Ref134900368"/>
      <w:bookmarkStart w:id="354" w:name="_Toc149115672"/>
      <w:r>
        <w:t xml:space="preserve">Rysunek </w:t>
      </w:r>
      <w:fldSimple w:instr=" SEQ Rysunek \* ARABIC ">
        <w:r w:rsidR="00E87A7E">
          <w:rPr>
            <w:noProof/>
          </w:rPr>
          <w:t>24</w:t>
        </w:r>
      </w:fldSimple>
      <w:bookmarkEnd w:id="352"/>
      <w:r>
        <w:t xml:space="preserve"> Struktura respondentów badania kwestionariuszowego wg płci</w:t>
      </w:r>
      <w:bookmarkEnd w:id="353"/>
      <w:bookmarkEnd w:id="354"/>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BD6AE21" w14:textId="705E53F3" w:rsidR="003C08E8" w:rsidRDefault="003C08E8" w:rsidP="003C08E8">
      <w:pPr>
        <w:pStyle w:val="Rysunek"/>
      </w:pPr>
      <w:bookmarkStart w:id="355" w:name="_Ref134900397"/>
      <w:bookmarkStart w:id="356" w:name="_Ref134900388"/>
      <w:bookmarkStart w:id="357" w:name="_Ref134900624"/>
      <w:bookmarkStart w:id="358" w:name="_Toc149115673"/>
      <w:r>
        <w:t xml:space="preserve">Rysunek </w:t>
      </w:r>
      <w:fldSimple w:instr=" SEQ Rysunek \* ARABIC ">
        <w:r w:rsidR="00E87A7E">
          <w:rPr>
            <w:noProof/>
          </w:rPr>
          <w:t>25</w:t>
        </w:r>
      </w:fldSimple>
      <w:bookmarkEnd w:id="355"/>
      <w:r>
        <w:t xml:space="preserve"> Struktura respondentów badania kwestionariuszowego wg kategorii wiekowych</w:t>
      </w:r>
      <w:bookmarkEnd w:id="356"/>
      <w:bookmarkEnd w:id="357"/>
      <w:bookmarkEnd w:id="358"/>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1"/>
      </w:r>
      <w:r>
        <w:t>.</w:t>
      </w:r>
    </w:p>
    <w:p w14:paraId="5B3184F4" w14:textId="2544C3F4" w:rsidR="003C08E8" w:rsidRDefault="003C08E8" w:rsidP="003C08E8">
      <w:pPr>
        <w:pStyle w:val="Tytutabeli"/>
      </w:pPr>
      <w:bookmarkStart w:id="359" w:name="_Ref134898291"/>
      <w:bookmarkStart w:id="360" w:name="_Toc138254701"/>
      <w:r>
        <w:t xml:space="preserve">Tabela </w:t>
      </w:r>
      <w:fldSimple w:instr=" SEQ Tabela \* ARABIC ">
        <w:r w:rsidR="00AB0CA2">
          <w:rPr>
            <w:noProof/>
          </w:rPr>
          <w:t>51</w:t>
        </w:r>
      </w:fldSimple>
      <w:bookmarkEnd w:id="359"/>
      <w:r>
        <w:t xml:space="preserve"> Liczba ludności Polski na dzień 31 grudnia 2020 r. wg wybranych kategorii wiekowych</w:t>
      </w:r>
      <w:bookmarkEnd w:id="36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61376995" w:rsidR="003C08E8" w:rsidRDefault="003C08E8" w:rsidP="003C08E8">
      <w:pPr>
        <w:pStyle w:val="Tytutabeli"/>
      </w:pPr>
      <w:bookmarkStart w:id="361" w:name="_Ref134898333"/>
      <w:bookmarkStart w:id="362" w:name="_Ref134898325"/>
      <w:bookmarkStart w:id="363" w:name="_Toc138254702"/>
      <w:r>
        <w:t xml:space="preserve">Tabela </w:t>
      </w:r>
      <w:fldSimple w:instr=" SEQ Tabela \* ARABIC ">
        <w:r w:rsidR="00AB0CA2">
          <w:rPr>
            <w:noProof/>
          </w:rPr>
          <w:t>52</w:t>
        </w:r>
      </w:fldSimple>
      <w:bookmarkEnd w:id="361"/>
      <w:r>
        <w:t xml:space="preserve"> </w:t>
      </w:r>
      <w:r w:rsidRPr="008541D0">
        <w:t>Oszacowanie struktury populacji badanej absolwentów i studentów wg wybranych grup wiekowych</w:t>
      </w:r>
      <w:bookmarkEnd w:id="362"/>
      <w:bookmarkEnd w:id="36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B3BF1F0" w14:textId="0B26A261" w:rsidR="003C08E8" w:rsidRDefault="003C08E8" w:rsidP="003C08E8">
      <w:pPr>
        <w:pStyle w:val="Rysunek"/>
      </w:pPr>
      <w:bookmarkStart w:id="364" w:name="_Ref134900457"/>
      <w:bookmarkStart w:id="365" w:name="_Ref134900450"/>
      <w:bookmarkStart w:id="366" w:name="_Toc149115674"/>
      <w:r w:rsidRPr="00375829">
        <w:t xml:space="preserve">Rysunek </w:t>
      </w:r>
      <w:fldSimple w:instr=" SEQ Rysunek \* ARABIC ">
        <w:r w:rsidR="00E87A7E">
          <w:rPr>
            <w:noProof/>
          </w:rPr>
          <w:t>26</w:t>
        </w:r>
      </w:fldSimple>
      <w:bookmarkEnd w:id="364"/>
      <w:r w:rsidRPr="00375829">
        <w:t xml:space="preserve"> Struktura respondentów badania kwestionariuszowego wg kryterium kategorii i wielkości </w:t>
      </w:r>
      <w:r w:rsidRPr="00375829">
        <w:br/>
      </w:r>
      <w:r>
        <w:t>miejscowości pochodzenia</w:t>
      </w:r>
      <w:bookmarkEnd w:id="365"/>
      <w:bookmarkEnd w:id="366"/>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6321ADE" w14:textId="035E5290" w:rsidR="003C08E8" w:rsidRPr="0031651A" w:rsidRDefault="003C08E8" w:rsidP="003C08E8">
      <w:pPr>
        <w:pStyle w:val="Rysunek"/>
      </w:pPr>
      <w:bookmarkStart w:id="367" w:name="_Ref134900483"/>
      <w:bookmarkStart w:id="368" w:name="_Ref134900476"/>
      <w:bookmarkStart w:id="369" w:name="_Ref134900494"/>
      <w:bookmarkStart w:id="370" w:name="_Ref134900512"/>
      <w:bookmarkStart w:id="371" w:name="_Toc149115675"/>
      <w:r w:rsidRPr="0031651A">
        <w:t xml:space="preserve">Rysunek </w:t>
      </w:r>
      <w:fldSimple w:instr=" SEQ Rysunek \* ARABIC ">
        <w:r w:rsidR="00E87A7E">
          <w:rPr>
            <w:noProof/>
          </w:rPr>
          <w:t>27</w:t>
        </w:r>
      </w:fldSimple>
      <w:bookmarkEnd w:id="367"/>
      <w:r w:rsidRPr="0031651A">
        <w:t xml:space="preserve"> Struktura respondentów badania kwestionariuszowego wg przynależności do grup interesariuszy</w:t>
      </w:r>
      <w:bookmarkEnd w:id="368"/>
      <w:bookmarkEnd w:id="369"/>
      <w:bookmarkEnd w:id="370"/>
      <w:bookmarkEnd w:id="371"/>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9FBD67C" w14:textId="7407B8BF" w:rsidR="003C08E8" w:rsidRDefault="003C08E8" w:rsidP="003C08E8">
      <w:pPr>
        <w:pStyle w:val="Rysunek"/>
      </w:pPr>
      <w:bookmarkStart w:id="372" w:name="_Ref134900542"/>
      <w:bookmarkStart w:id="373" w:name="_Ref134900535"/>
      <w:bookmarkStart w:id="374"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7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2"/>
      </w:r>
      <w:bookmarkEnd w:id="373"/>
      <w:bookmarkEnd w:id="374"/>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DFAE5C" w14:textId="2EB1A269" w:rsidR="003C08E8" w:rsidRDefault="003C08E8" w:rsidP="003C08E8">
      <w:pPr>
        <w:pStyle w:val="Rysunek"/>
      </w:pPr>
      <w:bookmarkStart w:id="375" w:name="_Ref134900561"/>
      <w:bookmarkStart w:id="376" w:name="_Ref137806801"/>
      <w:bookmarkStart w:id="377" w:name="_Toc149115677"/>
      <w:r>
        <w:t xml:space="preserve">Rysunek </w:t>
      </w:r>
      <w:fldSimple w:instr=" SEQ Rysunek \* ARABIC ">
        <w:r w:rsidR="00E87A7E">
          <w:rPr>
            <w:noProof/>
          </w:rPr>
          <w:t>29</w:t>
        </w:r>
      </w:fldSimple>
      <w:bookmarkEnd w:id="375"/>
      <w:r>
        <w:t xml:space="preserve"> Struktura respondentów badania kwestionariuszowego z grupy absolwentów uczelni wg płci</w:t>
      </w:r>
      <w:bookmarkEnd w:id="376"/>
      <w:bookmarkEnd w:id="377"/>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AE9777A" w14:textId="35277847" w:rsidR="003C08E8" w:rsidRDefault="003C08E8" w:rsidP="003C08E8">
      <w:pPr>
        <w:pStyle w:val="Rysunek"/>
      </w:pPr>
      <w:bookmarkStart w:id="378" w:name="_Ref134900651"/>
      <w:bookmarkStart w:id="379" w:name="_Ref134900615"/>
      <w:bookmarkStart w:id="380" w:name="_Ref134900644"/>
      <w:bookmarkStart w:id="381" w:name="_Ref137806762"/>
      <w:bookmarkStart w:id="382" w:name="_Toc149115678"/>
      <w:r>
        <w:t xml:space="preserve">Rysunek </w:t>
      </w:r>
      <w:fldSimple w:instr=" SEQ Rysunek \* ARABIC ">
        <w:r w:rsidR="00E87A7E">
          <w:rPr>
            <w:noProof/>
          </w:rPr>
          <w:t>30</w:t>
        </w:r>
      </w:fldSimple>
      <w:bookmarkEnd w:id="378"/>
      <w:r>
        <w:t xml:space="preserve"> Struktura respondentów badania kwestionariuszowego z grupy absolwentów uczelni wg kategorii wiekowych</w:t>
      </w:r>
      <w:bookmarkEnd w:id="379"/>
      <w:bookmarkEnd w:id="380"/>
      <w:bookmarkEnd w:id="381"/>
      <w:bookmarkEnd w:id="382"/>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124508D" w14:textId="0B19CE71" w:rsidR="003C08E8" w:rsidRDefault="003C08E8" w:rsidP="003C08E8">
      <w:pPr>
        <w:pStyle w:val="Rysunek"/>
      </w:pPr>
      <w:bookmarkStart w:id="383" w:name="_Ref134900684"/>
      <w:bookmarkStart w:id="384" w:name="_Ref134900676"/>
      <w:bookmarkStart w:id="385" w:name="_Ref134900706"/>
      <w:bookmarkStart w:id="386" w:name="_Toc149115679"/>
      <w:r>
        <w:t xml:space="preserve">Rysunek </w:t>
      </w:r>
      <w:fldSimple w:instr=" SEQ Rysunek \* ARABIC ">
        <w:r w:rsidR="00E87A7E">
          <w:rPr>
            <w:noProof/>
          </w:rPr>
          <w:t>31</w:t>
        </w:r>
      </w:fldSimple>
      <w:bookmarkEnd w:id="383"/>
      <w:r>
        <w:t xml:space="preserve"> Struktura respondentów badania kwestionariuszowego należących do grupy absolwentów wg rodzaju ukończonej uczelni.</w:t>
      </w:r>
      <w:bookmarkEnd w:id="384"/>
      <w:bookmarkEnd w:id="385"/>
      <w:bookmarkEnd w:id="386"/>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8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commentRangeEnd w:id="387"/>
      <w:r>
        <w:rPr>
          <w:rStyle w:val="Odwoaniedokomentarza"/>
          <w:rFonts w:ascii="Times New Roman" w:eastAsia="Times New Roman" w:hAnsi="Times New Roman"/>
          <w:szCs w:val="20"/>
          <w:lang w:eastAsia="pl-PL"/>
        </w:rPr>
        <w:commentReference w:id="387"/>
      </w:r>
    </w:p>
    <w:p w14:paraId="5B40B9BE" w14:textId="0BE3DF3C" w:rsidR="003C08E8" w:rsidRDefault="003C08E8" w:rsidP="003C08E8">
      <w:pPr>
        <w:pStyle w:val="Rysunek"/>
      </w:pPr>
      <w:bookmarkStart w:id="388" w:name="_Ref134895617"/>
      <w:bookmarkStart w:id="389" w:name="_Ref134895603"/>
      <w:bookmarkStart w:id="390" w:name="_Toc149115680"/>
      <w:r>
        <w:t xml:space="preserve">Rysunek </w:t>
      </w:r>
      <w:fldSimple w:instr=" SEQ Rysunek \* ARABIC ">
        <w:r w:rsidR="00E87A7E">
          <w:rPr>
            <w:noProof/>
          </w:rPr>
          <w:t>32</w:t>
        </w:r>
      </w:fldSimple>
      <w:bookmarkEnd w:id="388"/>
      <w:r>
        <w:t xml:space="preserve"> Struktura grupy absolwentów respondentów badania kwestionariuszowego ze względu na ocenianą uczelnię</w:t>
      </w:r>
      <w:bookmarkEnd w:id="389"/>
      <w:bookmarkEnd w:id="390"/>
    </w:p>
    <w:p w14:paraId="5D229F8A" w14:textId="77777777" w:rsidR="003C08E8" w:rsidRDefault="003C08E8" w:rsidP="00106236">
      <w:pPr>
        <w:pStyle w:val="rdo"/>
      </w:pPr>
      <w:r>
        <w:t>Źródło: opracowanie własne</w:t>
      </w:r>
    </w:p>
    <w:p w14:paraId="144F5218" w14:textId="3F9D7455" w:rsidR="003C08E8" w:rsidRDefault="003C08E8" w:rsidP="003C08E8">
      <w:commentRangeStart w:id="391"/>
      <w:r>
        <w:t xml:space="preserve">Już pobieżna analiza informacji </w:t>
      </w:r>
      <w:commentRangeEnd w:id="391"/>
      <w:r w:rsidR="00E14ABA">
        <w:rPr>
          <w:rStyle w:val="Odwoaniedokomentarza"/>
          <w:rFonts w:ascii="Times New Roman" w:eastAsia="Times New Roman" w:hAnsi="Times New Roman"/>
          <w:szCs w:val="20"/>
          <w:lang w:eastAsia="pl-PL"/>
        </w:rPr>
        <w:commentReference w:id="391"/>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92" w:name="_Ref437093143"/>
      <w:bookmarkStart w:id="393" w:name="_Ref437093160"/>
      <w:bookmarkStart w:id="394" w:name="_Ref437181714"/>
      <w:bookmarkStart w:id="395" w:name="_Toc149120754"/>
      <w:r w:rsidRPr="00847F16">
        <w:t>Pomiar satysfakcji interesariuszy uczelni wyższych technicznych jako efektu działań uczelni</w:t>
      </w:r>
      <w:bookmarkEnd w:id="392"/>
      <w:bookmarkEnd w:id="393"/>
      <w:bookmarkEnd w:id="394"/>
      <w:bookmarkEnd w:id="39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96"/>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commentRangeEnd w:id="396"/>
      <w:r>
        <w:rPr>
          <w:rStyle w:val="Odwoaniedokomentarza"/>
          <w:rFonts w:ascii="Times New Roman" w:eastAsia="Times New Roman" w:hAnsi="Times New Roman"/>
          <w:szCs w:val="20"/>
          <w:lang w:eastAsia="pl-PL"/>
        </w:rPr>
        <w:commentReference w:id="396"/>
      </w:r>
      <w:r>
        <w:t xml:space="preserve"> </w:t>
      </w:r>
    </w:p>
    <w:p w14:paraId="15724AE2" w14:textId="4788BD2C" w:rsidR="00847F16" w:rsidRDefault="00847F16" w:rsidP="00847F16">
      <w:pPr>
        <w:pStyle w:val="Rysunek"/>
      </w:pPr>
      <w:bookmarkStart w:id="397" w:name="_Ref134900831"/>
      <w:bookmarkStart w:id="398" w:name="_Ref134900820"/>
      <w:bookmarkStart w:id="399" w:name="_Toc149115681"/>
      <w:r>
        <w:t xml:space="preserve">Rysunek </w:t>
      </w:r>
      <w:fldSimple w:instr=" SEQ Rysunek \* ARABIC ">
        <w:r w:rsidR="00E87A7E">
          <w:rPr>
            <w:noProof/>
          </w:rPr>
          <w:t>33</w:t>
        </w:r>
      </w:fldSimple>
      <w:bookmarkEnd w:id="39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8"/>
      <w:bookmarkEnd w:id="399"/>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00"/>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00"/>
      <w:r>
        <w:rPr>
          <w:rStyle w:val="Odwoaniedokomentarza"/>
          <w:rFonts w:ascii="Times New Roman" w:eastAsia="Times New Roman" w:hAnsi="Times New Roman"/>
          <w:szCs w:val="20"/>
          <w:lang w:eastAsia="pl-PL"/>
        </w:rPr>
        <w:commentReference w:id="400"/>
      </w:r>
    </w:p>
    <w:p w14:paraId="14E923DD" w14:textId="4E3CD275" w:rsidR="00847F16" w:rsidRDefault="00847F16" w:rsidP="00847F16">
      <w:pPr>
        <w:pStyle w:val="Rysunek"/>
      </w:pPr>
      <w:bookmarkStart w:id="401" w:name="_Ref134900872"/>
      <w:bookmarkStart w:id="402" w:name="_Ref134900864"/>
      <w:bookmarkStart w:id="403" w:name="_Ref134901075"/>
      <w:bookmarkStart w:id="404" w:name="_Toc149115682"/>
      <w:r>
        <w:t xml:space="preserve">Rysunek </w:t>
      </w:r>
      <w:fldSimple w:instr=" SEQ Rysunek \* ARABIC ">
        <w:r w:rsidR="00E87A7E">
          <w:rPr>
            <w:noProof/>
          </w:rPr>
          <w:t>34</w:t>
        </w:r>
      </w:fldSimple>
      <w:bookmarkEnd w:id="40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02"/>
      <w:bookmarkEnd w:id="403"/>
      <w:bookmarkEnd w:id="404"/>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05"/>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05"/>
      <w:r>
        <w:rPr>
          <w:rStyle w:val="Odwoaniedokomentarza"/>
          <w:rFonts w:ascii="Times New Roman" w:eastAsia="Times New Roman" w:hAnsi="Times New Roman"/>
          <w:szCs w:val="20"/>
          <w:lang w:eastAsia="pl-PL"/>
        </w:rPr>
        <w:commentReference w:id="405"/>
      </w:r>
    </w:p>
    <w:p w14:paraId="55C93E8D" w14:textId="00AB9A49" w:rsidR="00847F16" w:rsidRDefault="00847F16" w:rsidP="00847F16">
      <w:pPr>
        <w:pStyle w:val="Tytutabeli"/>
      </w:pPr>
      <w:bookmarkStart w:id="406" w:name="_Ref134901104"/>
      <w:bookmarkStart w:id="407" w:name="_Ref134901095"/>
      <w:bookmarkStart w:id="408" w:name="_Ref134901141"/>
      <w:bookmarkStart w:id="409" w:name="_Toc149115683"/>
      <w:r>
        <w:t xml:space="preserve">Rysunek </w:t>
      </w:r>
      <w:fldSimple w:instr=" SEQ Rysunek \* ARABIC ">
        <w:r w:rsidR="00E87A7E">
          <w:rPr>
            <w:noProof/>
          </w:rPr>
          <w:t>35</w:t>
        </w:r>
      </w:fldSimple>
      <w:bookmarkEnd w:id="40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07"/>
      <w:bookmarkEnd w:id="408"/>
      <w:bookmarkEnd w:id="409"/>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10"/>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10"/>
      <w:r>
        <w:rPr>
          <w:rStyle w:val="Odwoaniedokomentarza"/>
          <w:rFonts w:ascii="Times New Roman" w:eastAsia="Times New Roman" w:hAnsi="Times New Roman"/>
          <w:szCs w:val="20"/>
          <w:lang w:eastAsia="pl-PL"/>
        </w:rPr>
        <w:commentReference w:id="410"/>
      </w:r>
    </w:p>
    <w:p w14:paraId="3470D932" w14:textId="1B28439A" w:rsidR="00847F16" w:rsidRDefault="00847F16" w:rsidP="00847F16">
      <w:pPr>
        <w:pStyle w:val="Tytutabeli"/>
      </w:pPr>
      <w:bookmarkStart w:id="411" w:name="_Ref134901184"/>
      <w:bookmarkStart w:id="412" w:name="_Ref134901176"/>
      <w:bookmarkStart w:id="413" w:name="_Toc149115684"/>
      <w:r>
        <w:t xml:space="preserve">Rysunek </w:t>
      </w:r>
      <w:fldSimple w:instr=" SEQ Rysunek \* ARABIC ">
        <w:r w:rsidR="00E87A7E">
          <w:rPr>
            <w:noProof/>
          </w:rPr>
          <w:t>36</w:t>
        </w:r>
      </w:fldSimple>
      <w:bookmarkEnd w:id="41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12"/>
      <w:bookmarkEnd w:id="413"/>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14"/>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14"/>
      <w:r>
        <w:rPr>
          <w:rStyle w:val="Odwoaniedokomentarza"/>
          <w:rFonts w:ascii="Times New Roman" w:eastAsia="Times New Roman" w:hAnsi="Times New Roman"/>
          <w:szCs w:val="20"/>
          <w:lang w:eastAsia="pl-PL"/>
        </w:rPr>
        <w:commentReference w:id="414"/>
      </w:r>
    </w:p>
    <w:p w14:paraId="574628FF" w14:textId="13634C15" w:rsidR="00847F16" w:rsidRDefault="00847F16" w:rsidP="00847F16">
      <w:pPr>
        <w:pStyle w:val="Tytutabeli"/>
      </w:pPr>
      <w:bookmarkStart w:id="415" w:name="_Ref134901235"/>
      <w:bookmarkStart w:id="416" w:name="_Ref134901227"/>
      <w:bookmarkStart w:id="417" w:name="_Toc149115685"/>
      <w:r>
        <w:t xml:space="preserve">Rysunek </w:t>
      </w:r>
      <w:fldSimple w:instr=" SEQ Rysunek \* ARABIC ">
        <w:r w:rsidR="00E87A7E">
          <w:rPr>
            <w:noProof/>
          </w:rPr>
          <w:t>37</w:t>
        </w:r>
      </w:fldSimple>
      <w:bookmarkEnd w:id="41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16"/>
      <w:bookmarkEnd w:id="417"/>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8"/>
      <w:commentRangeStart w:id="419"/>
      <w:commentRangeStart w:id="420"/>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18"/>
      <w:r>
        <w:rPr>
          <w:rStyle w:val="Odwoaniedokomentarza"/>
          <w:rFonts w:ascii="Times New Roman" w:eastAsia="Times New Roman" w:hAnsi="Times New Roman"/>
          <w:szCs w:val="20"/>
          <w:lang w:eastAsia="pl-PL"/>
        </w:rPr>
        <w:commentReference w:id="418"/>
      </w:r>
      <w:commentRangeEnd w:id="419"/>
      <w:r>
        <w:rPr>
          <w:rStyle w:val="Odwoaniedokomentarza"/>
          <w:rFonts w:ascii="Times New Roman" w:eastAsia="Times New Roman" w:hAnsi="Times New Roman"/>
          <w:szCs w:val="20"/>
          <w:lang w:eastAsia="pl-PL"/>
        </w:rPr>
        <w:commentReference w:id="419"/>
      </w:r>
      <w:commentRangeEnd w:id="420"/>
      <w:r>
        <w:rPr>
          <w:rStyle w:val="Odwoaniedokomentarza"/>
          <w:rFonts w:ascii="Times New Roman" w:eastAsia="Times New Roman" w:hAnsi="Times New Roman"/>
          <w:szCs w:val="20"/>
          <w:lang w:eastAsia="pl-PL"/>
        </w:rPr>
        <w:commentReference w:id="420"/>
      </w:r>
    </w:p>
    <w:p w14:paraId="4AFF8B4B" w14:textId="7B49C8E2" w:rsidR="00847F16" w:rsidRDefault="00847F16" w:rsidP="00847F16">
      <w:pPr>
        <w:pStyle w:val="Tytutabeli"/>
      </w:pPr>
      <w:bookmarkStart w:id="421" w:name="_Ref134901293"/>
      <w:bookmarkStart w:id="422" w:name="_Ref134901286"/>
      <w:bookmarkStart w:id="423" w:name="_Toc149115686"/>
      <w:r>
        <w:t xml:space="preserve">Rysunek </w:t>
      </w:r>
      <w:fldSimple w:instr=" SEQ Rysunek \* ARABIC ">
        <w:r w:rsidR="00E87A7E">
          <w:rPr>
            <w:noProof/>
          </w:rPr>
          <w:t>38</w:t>
        </w:r>
      </w:fldSimple>
      <w:bookmarkEnd w:id="421"/>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22"/>
      <w:bookmarkEnd w:id="423"/>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24"/>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24"/>
      <w:r>
        <w:rPr>
          <w:rStyle w:val="Odwoaniedokomentarza"/>
          <w:rFonts w:ascii="Times New Roman" w:eastAsia="Times New Roman" w:hAnsi="Times New Roman"/>
          <w:szCs w:val="20"/>
          <w:lang w:eastAsia="pl-PL"/>
        </w:rPr>
        <w:commentReference w:id="424"/>
      </w:r>
    </w:p>
    <w:p w14:paraId="6A71502E" w14:textId="2C22B50E" w:rsidR="00847F16" w:rsidRDefault="00847F16" w:rsidP="00847F16">
      <w:pPr>
        <w:pStyle w:val="Tytutabeli"/>
      </w:pPr>
      <w:bookmarkStart w:id="425" w:name="_Ref134901370"/>
      <w:bookmarkStart w:id="426" w:name="_Ref134901363"/>
      <w:bookmarkStart w:id="427" w:name="_Toc149115687"/>
      <w:r>
        <w:t xml:space="preserve">Rysunek </w:t>
      </w:r>
      <w:fldSimple w:instr=" SEQ Rysunek \* ARABIC ">
        <w:r w:rsidR="00E87A7E">
          <w:rPr>
            <w:noProof/>
          </w:rPr>
          <w:t>39</w:t>
        </w:r>
      </w:fldSimple>
      <w:bookmarkEnd w:id="425"/>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26"/>
      <w:bookmarkEnd w:id="427"/>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8"/>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28"/>
      <w:r>
        <w:rPr>
          <w:rStyle w:val="Odwoaniedokomentarza"/>
          <w:rFonts w:ascii="Times New Roman" w:eastAsia="Times New Roman" w:hAnsi="Times New Roman"/>
          <w:szCs w:val="20"/>
          <w:lang w:eastAsia="pl-PL"/>
        </w:rPr>
        <w:commentReference w:id="428"/>
      </w:r>
    </w:p>
    <w:p w14:paraId="2D07F081" w14:textId="514ABDCF" w:rsidR="00847F16" w:rsidRDefault="00847F16" w:rsidP="00847F16">
      <w:pPr>
        <w:pStyle w:val="Tytutabeli"/>
      </w:pPr>
      <w:bookmarkStart w:id="429" w:name="_Ref134901424"/>
      <w:bookmarkStart w:id="430" w:name="_Ref134901416"/>
      <w:bookmarkStart w:id="431" w:name="_Toc149115688"/>
      <w:r>
        <w:t xml:space="preserve">Rysunek </w:t>
      </w:r>
      <w:fldSimple w:instr=" SEQ Rysunek \* ARABIC ">
        <w:r w:rsidR="00E87A7E">
          <w:rPr>
            <w:noProof/>
          </w:rPr>
          <w:t>40</w:t>
        </w:r>
      </w:fldSimple>
      <w:bookmarkEnd w:id="429"/>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30"/>
      <w:bookmarkEnd w:id="431"/>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77B2C708" w:rsidR="00847F16" w:rsidRDefault="00847F16" w:rsidP="00847F16">
      <w:pPr>
        <w:pStyle w:val="Tytutabeli"/>
      </w:pPr>
      <w:bookmarkStart w:id="432" w:name="_Ref134898419"/>
      <w:bookmarkStart w:id="433" w:name="_Ref134898408"/>
      <w:bookmarkStart w:id="434" w:name="_Ref134898474"/>
      <w:bookmarkStart w:id="435" w:name="_Toc138254703"/>
      <w:r>
        <w:t xml:space="preserve">Tabela </w:t>
      </w:r>
      <w:fldSimple w:instr=" SEQ Tabela \* ARABIC ">
        <w:r w:rsidR="00AB0CA2">
          <w:rPr>
            <w:noProof/>
          </w:rPr>
          <w:t>53</w:t>
        </w:r>
      </w:fldSimple>
      <w:bookmarkEnd w:id="432"/>
      <w:r>
        <w:t xml:space="preserve"> Zestawienie wyników odpowiedzi na pytania dotyczące satysfakcji z usług uczelni w ramach różnych grup respondentów badania kwestionariuszowego</w:t>
      </w:r>
      <w:bookmarkEnd w:id="433"/>
      <w:bookmarkEnd w:id="434"/>
      <w:bookmarkEnd w:id="435"/>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6015C20E" w:rsidR="00847F16" w:rsidRDefault="00847F16" w:rsidP="00847F16">
      <w:pPr>
        <w:pStyle w:val="Tytutabeli"/>
      </w:pPr>
      <w:bookmarkStart w:id="436" w:name="_Ref134898522"/>
      <w:bookmarkStart w:id="437" w:name="_Ref134898513"/>
      <w:bookmarkStart w:id="438" w:name="_Ref134898540"/>
      <w:bookmarkStart w:id="439" w:name="_Toc138254704"/>
      <w:r>
        <w:t xml:space="preserve">Tabela </w:t>
      </w:r>
      <w:fldSimple w:instr=" SEQ Tabela \* ARABIC ">
        <w:r w:rsidR="00AB0CA2">
          <w:rPr>
            <w:noProof/>
          </w:rPr>
          <w:t>54</w:t>
        </w:r>
      </w:fldSimple>
      <w:bookmarkEnd w:id="436"/>
      <w:r>
        <w:t xml:space="preserve"> Uśrednione wagi istotności wpływu na ocenę SSI poszczególnych grup interesariuszy</w:t>
      </w:r>
      <w:bookmarkEnd w:id="437"/>
      <w:bookmarkEnd w:id="438"/>
      <w:bookmarkEnd w:id="439"/>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3ABC71AB" w:rsidR="00847F16" w:rsidRDefault="00847F16" w:rsidP="00847F16">
      <w:pPr>
        <w:pStyle w:val="Tytutabeli"/>
      </w:pPr>
      <w:bookmarkStart w:id="440" w:name="_Ref134898572"/>
      <w:bookmarkStart w:id="441" w:name="_Ref134898564"/>
      <w:bookmarkStart w:id="442" w:name="_Ref134898594"/>
      <w:bookmarkStart w:id="443" w:name="_Toc138254705"/>
      <w:r>
        <w:t xml:space="preserve">Tabela </w:t>
      </w:r>
      <w:fldSimple w:instr=" SEQ Tabela \* ARABIC ">
        <w:r w:rsidR="00AB0CA2">
          <w:rPr>
            <w:noProof/>
          </w:rPr>
          <w:t>55</w:t>
        </w:r>
      </w:fldSimple>
      <w:bookmarkEnd w:id="440"/>
      <w:r>
        <w:t xml:space="preserve"> Wartości cząstkowych SSI dla poszczególnych grup interesariuszy.</w:t>
      </w:r>
      <w:bookmarkEnd w:id="441"/>
      <w:bookmarkEnd w:id="442"/>
      <w:bookmarkEnd w:id="443"/>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44" w:name="_Ref137910300"/>
      <w:bookmarkStart w:id="445"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44"/>
      <w:bookmarkEnd w:id="445"/>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46"/>
      <w:r w:rsidR="002B27E1">
        <w:t>załączniku 3</w:t>
      </w:r>
      <w:commentRangeEnd w:id="446"/>
      <w:r w:rsidR="002B27E1">
        <w:rPr>
          <w:rStyle w:val="Odwoaniedokomentarza"/>
          <w:rFonts w:ascii="Times New Roman" w:eastAsia="Times New Roman" w:hAnsi="Times New Roman"/>
          <w:szCs w:val="20"/>
          <w:lang w:eastAsia="pl-PL"/>
        </w:rPr>
        <w:commentReference w:id="44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5"/>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8DEB8D" w:rsidR="004D677F" w:rsidRDefault="004D677F" w:rsidP="004D677F">
      <w:pPr>
        <w:pStyle w:val="Tytutabeli"/>
      </w:pPr>
      <w:bookmarkStart w:id="447" w:name="_Ref137661449"/>
      <w:bookmarkStart w:id="448" w:name="_Ref137661439"/>
      <w:bookmarkStart w:id="449" w:name="_Toc138254706"/>
      <w:r>
        <w:t xml:space="preserve">Tabela </w:t>
      </w:r>
      <w:fldSimple w:instr=" SEQ Tabela \* ARABIC ">
        <w:r w:rsidR="00AB0CA2">
          <w:rPr>
            <w:noProof/>
          </w:rPr>
          <w:t>56</w:t>
        </w:r>
      </w:fldSimple>
      <w:bookmarkEnd w:id="447"/>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48"/>
      <w:r w:rsidR="001E1A75">
        <w:t>; N=120</w:t>
      </w:r>
      <w:bookmarkEnd w:id="449"/>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8E457BD" w:rsidR="009677FC" w:rsidRDefault="009677FC" w:rsidP="009677FC">
      <w:pPr>
        <w:pStyle w:val="Tytutabeli"/>
      </w:pPr>
      <w:bookmarkStart w:id="450" w:name="_Ref137715854"/>
      <w:bookmarkStart w:id="451" w:name="_Ref137715835"/>
      <w:bookmarkStart w:id="452" w:name="_Toc138254707"/>
      <w:r>
        <w:t xml:space="preserve">Tabela </w:t>
      </w:r>
      <w:fldSimple w:instr=" SEQ Tabela \* ARABIC ">
        <w:r w:rsidR="00AB0CA2">
          <w:rPr>
            <w:noProof/>
          </w:rPr>
          <w:t>57</w:t>
        </w:r>
      </w:fldSimple>
      <w:bookmarkEnd w:id="450"/>
      <w:r>
        <w:t xml:space="preserve"> Korelacje pomiędzy klasyfikowaniem uczelni jako techniczną, a wynagrodzeniem i zatrudnieniem absolwentów po roku i po 3 latach od ukończenia studiów.</w:t>
      </w:r>
      <w:bookmarkEnd w:id="451"/>
      <w:bookmarkEnd w:id="45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22B94C46" w:rsidR="00A51435" w:rsidRDefault="00A51435" w:rsidP="00A51435">
      <w:pPr>
        <w:pStyle w:val="Tytutabeli"/>
      </w:pPr>
      <w:bookmarkStart w:id="453" w:name="_Ref136544259"/>
      <w:bookmarkStart w:id="454" w:name="_Ref136544219"/>
      <w:bookmarkStart w:id="455" w:name="_Toc138254708"/>
      <w:r>
        <w:t xml:space="preserve">Tabela </w:t>
      </w:r>
      <w:fldSimple w:instr=" SEQ Tabela \* ARABIC ">
        <w:r w:rsidR="00AB0CA2">
          <w:rPr>
            <w:noProof/>
          </w:rPr>
          <w:t>58</w:t>
        </w:r>
      </w:fldSimple>
      <w:bookmarkEnd w:id="453"/>
      <w:r>
        <w:t xml:space="preserve"> Interpretacja zakresów wartości korelacji r-Pearsona</w:t>
      </w:r>
      <w:bookmarkEnd w:id="454"/>
      <w:bookmarkEnd w:id="455"/>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7F600ABA" w:rsidR="00421C8A" w:rsidRDefault="00421C8A" w:rsidP="00421C8A">
      <w:pPr>
        <w:pStyle w:val="Tytutabeli"/>
      </w:pPr>
      <w:bookmarkStart w:id="456" w:name="_Ref137730572"/>
      <w:bookmarkStart w:id="457" w:name="_Ref137730564"/>
      <w:bookmarkStart w:id="458" w:name="_Toc138254709"/>
      <w:r>
        <w:t xml:space="preserve">Tabela </w:t>
      </w:r>
      <w:fldSimple w:instr=" SEQ Tabela \* ARABIC ">
        <w:r w:rsidR="00AB0CA2">
          <w:rPr>
            <w:noProof/>
          </w:rPr>
          <w:t>59</w:t>
        </w:r>
      </w:fldSimple>
      <w:bookmarkEnd w:id="456"/>
      <w:r>
        <w:t xml:space="preserve"> Korelacje pomiędzy klasyfikowaniem uczelni jako techniczną, a wynagrodzeniem i zatrudnieniem absolwentów oraz wskaźnikami IWRA oraz WWZ po roku i po 3 latach od ukończenia studiów na podstawie bazy danych ELA.</w:t>
      </w:r>
      <w:bookmarkEnd w:id="457"/>
      <w:bookmarkEnd w:id="45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7C46A0CA" w:rsidR="00FF0240" w:rsidRDefault="00FF0240" w:rsidP="00FF0240">
      <w:pPr>
        <w:pStyle w:val="Tytutabeli"/>
      </w:pPr>
      <w:bookmarkStart w:id="459" w:name="_Ref137759871"/>
      <w:bookmarkStart w:id="460" w:name="_Ref137759863"/>
      <w:bookmarkStart w:id="461" w:name="_Toc138254710"/>
      <w:r>
        <w:lastRenderedPageBreak/>
        <w:t xml:space="preserve">Tabela </w:t>
      </w:r>
      <w:fldSimple w:instr=" SEQ Tabela \* ARABIC ">
        <w:r w:rsidR="00AB0CA2">
          <w:rPr>
            <w:noProof/>
          </w:rPr>
          <w:t>60</w:t>
        </w:r>
      </w:fldSimple>
      <w:bookmarkEnd w:id="459"/>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60"/>
      <w:bookmarkEnd w:id="46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62"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62"/>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7FFC807" w:rsidR="00E250BD" w:rsidRDefault="00E250BD" w:rsidP="00E250BD">
      <w:pPr>
        <w:pStyle w:val="Tytutabeli"/>
      </w:pPr>
      <w:bookmarkStart w:id="463" w:name="_Ref137889325"/>
      <w:bookmarkStart w:id="464" w:name="_Ref137889313"/>
      <w:bookmarkStart w:id="465" w:name="_Toc138254711"/>
      <w:r>
        <w:t xml:space="preserve">Tabela </w:t>
      </w:r>
      <w:fldSimple w:instr=" SEQ Tabela \* ARABIC ">
        <w:r w:rsidR="00AB0CA2">
          <w:rPr>
            <w:noProof/>
          </w:rPr>
          <w:t>61</w:t>
        </w:r>
      </w:fldSimple>
      <w:bookmarkEnd w:id="463"/>
      <w:r>
        <w:t xml:space="preserve"> Korelacje pomiędzy </w:t>
      </w:r>
      <w:r w:rsidR="00F310B6">
        <w:t>miarami ogólnej oceny uczelni technicznych w rankingu Perspektywy 2022, a elementami składowymi ocen rankingowych</w:t>
      </w:r>
      <w:r>
        <w:t>.</w:t>
      </w:r>
      <w:bookmarkEnd w:id="464"/>
      <w:bookmarkEnd w:id="46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66"/>
      <w:r w:rsidR="003205A8">
        <w:t>wartości Oceny parametrycznej są bardzo dobrym predyktorem jakości uczelni mierzonej ogólną oceną rankingową</w:t>
      </w:r>
      <w:commentRangeEnd w:id="466"/>
      <w:r w:rsidR="00A16BC8">
        <w:rPr>
          <w:rStyle w:val="Odwoaniedokomentarza"/>
          <w:rFonts w:ascii="Times New Roman" w:eastAsia="Times New Roman" w:hAnsi="Times New Roman"/>
          <w:szCs w:val="20"/>
          <w:lang w:eastAsia="pl-PL"/>
        </w:rPr>
        <w:commentReference w:id="46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453EBE85" w:rsidR="00083628" w:rsidRDefault="00083628" w:rsidP="00083628">
      <w:pPr>
        <w:pStyle w:val="Tytutabeli"/>
      </w:pPr>
      <w:bookmarkStart w:id="467" w:name="_Toc138254712"/>
      <w:r>
        <w:t xml:space="preserve">Tabela </w:t>
      </w:r>
      <w:fldSimple w:instr=" SEQ Tabela \* ARABIC ">
        <w:r w:rsidR="00AB0CA2">
          <w:rPr>
            <w:noProof/>
          </w:rPr>
          <w:t>62</w:t>
        </w:r>
      </w:fldSimple>
      <w:r>
        <w:t xml:space="preserve"> Korelacje pomiędzy wartościami IWRA i jego składowymi, a miarami ogólnej oceny uczelni technicznych w rankingu Perspektywy 2022, oraz wynikami rankingu Webometrics i wartościami pomiaru prestiżu.</w:t>
      </w:r>
      <w:bookmarkEnd w:id="46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529AAA11" w:rsidR="00425FAC" w:rsidRDefault="00425FAC" w:rsidP="003A7FBB">
      <w:pPr>
        <w:pStyle w:val="Tytutabeli"/>
      </w:pPr>
      <w:bookmarkStart w:id="468" w:name="_Ref137917794"/>
      <w:bookmarkStart w:id="469" w:name="_Ref137917781"/>
      <w:bookmarkStart w:id="470" w:name="_Toc138254713"/>
      <w:r w:rsidRPr="003A7FBB">
        <w:t>Tabela</w:t>
      </w:r>
      <w:r>
        <w:t xml:space="preserve"> </w:t>
      </w:r>
      <w:fldSimple w:instr=" SEQ Tabela \* ARABIC ">
        <w:r w:rsidR="00AB0CA2">
          <w:rPr>
            <w:noProof/>
          </w:rPr>
          <w:t>63</w:t>
        </w:r>
      </w:fldSimple>
      <w:bookmarkEnd w:id="468"/>
      <w:r>
        <w:t xml:space="preserve"> Korelacje pomiędzy wartościami pomiaru prestiżu polskich uczelni technicznych a wynikami miar IWRA i jego składowymi</w:t>
      </w:r>
      <w:r w:rsidR="00C63D7B">
        <w:t xml:space="preserve"> </w:t>
      </w:r>
      <w:r>
        <w:t>oraz wynikami rankingu Webometrics.</w:t>
      </w:r>
      <w:bookmarkEnd w:id="469"/>
      <w:bookmarkEnd w:id="47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71" w:name="_Toc149120757"/>
      <w:r>
        <w:rPr>
          <w:color w:val="FF0000"/>
        </w:rPr>
        <w:t xml:space="preserve">(chyba usunąć) </w:t>
      </w:r>
      <w:r w:rsidR="003C08E8" w:rsidRPr="00233788">
        <w:rPr>
          <w:color w:val="FF0000"/>
        </w:rPr>
        <w:t>Ocena efektów działań uczelni– analiza satysfakcji interesariuszy</w:t>
      </w:r>
      <w:bookmarkEnd w:id="471"/>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72" w:name="_Toc149120758"/>
      <w:r w:rsidRPr="00233788">
        <w:rPr>
          <w:color w:val="FF0000"/>
        </w:rPr>
        <w:t>Zastosowanie informacji o satysfakcji interesariuszy w doskonaleniu jakości uczelni</w:t>
      </w:r>
      <w:bookmarkEnd w:id="472"/>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73"/>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73"/>
      <w:r w:rsidRPr="00233788">
        <w:rPr>
          <w:rStyle w:val="Odwoaniedokomentarza"/>
          <w:rFonts w:ascii="Times New Roman" w:eastAsia="Times New Roman" w:hAnsi="Times New Roman"/>
          <w:color w:val="FF0000"/>
          <w:szCs w:val="20"/>
          <w:lang w:eastAsia="pl-PL"/>
        </w:rPr>
        <w:commentReference w:id="473"/>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74"/>
      <w:r w:rsidRPr="00233788">
        <w:rPr>
          <w:color w:val="FF0000"/>
        </w:rPr>
        <w:t>(uzupełnić)</w:t>
      </w:r>
      <w:commentRangeEnd w:id="474"/>
      <w:r w:rsidRPr="00233788">
        <w:rPr>
          <w:rStyle w:val="Odwoaniedokomentarza"/>
          <w:rFonts w:ascii="Times New Roman" w:eastAsia="Times New Roman" w:hAnsi="Times New Roman"/>
          <w:color w:val="FF0000"/>
          <w:szCs w:val="20"/>
          <w:lang w:eastAsia="pl-PL"/>
        </w:rPr>
        <w:commentReference w:id="474"/>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75"/>
      <w:r w:rsidRPr="00233788">
        <w:rPr>
          <w:color w:val="FF0000"/>
        </w:rPr>
        <w:t>po</w:t>
      </w:r>
      <w:commentRangeEnd w:id="475"/>
      <w:r w:rsidRPr="00233788">
        <w:rPr>
          <w:rStyle w:val="Odwoaniedokomentarza"/>
          <w:rFonts w:ascii="Times New Roman" w:eastAsia="Times New Roman" w:hAnsi="Times New Roman"/>
          <w:color w:val="FF0000"/>
          <w:szCs w:val="20"/>
          <w:lang w:eastAsia="pl-PL"/>
        </w:rPr>
        <w:commentReference w:id="475"/>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32A7BCD7" w:rsidR="00BC04EA" w:rsidRPr="00233788" w:rsidRDefault="00BC04EA" w:rsidP="00BC04EA">
      <w:pPr>
        <w:pStyle w:val="Tytutabeli"/>
        <w:rPr>
          <w:color w:val="FF0000"/>
        </w:rPr>
      </w:pPr>
      <w:bookmarkStart w:id="476" w:name="_Ref134898852"/>
      <w:bookmarkStart w:id="477"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AB0CA2">
        <w:rPr>
          <w:noProof/>
          <w:color w:val="FF0000"/>
        </w:rPr>
        <w:t>64</w:t>
      </w:r>
      <w:r>
        <w:rPr>
          <w:color w:val="FF0000"/>
        </w:rPr>
        <w:fldChar w:fldCharType="end"/>
      </w:r>
      <w:r w:rsidRPr="00233788">
        <w:rPr>
          <w:color w:val="FF0000"/>
        </w:rPr>
        <w:t xml:space="preserve"> Przykłady mierników efektów działań uczelni w podziale na kategorie</w:t>
      </w:r>
      <w:bookmarkEnd w:id="476"/>
      <w:bookmarkEnd w:id="477"/>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78"/>
            <w:r w:rsidRPr="00233788">
              <w:rPr>
                <w:rFonts w:cs="Arial"/>
                <w:color w:val="FF0000"/>
                <w:sz w:val="20"/>
                <w:szCs w:val="20"/>
                <w:lang w:val="pl-PL"/>
              </w:rPr>
              <w:t>(uzupełnić)</w:t>
            </w:r>
            <w:commentRangeEnd w:id="478"/>
            <w:r w:rsidRPr="00233788">
              <w:rPr>
                <w:rStyle w:val="Odwoaniedokomentarza"/>
                <w:rFonts w:eastAsia="Times New Roman" w:cs="Arial"/>
                <w:color w:val="FF0000"/>
                <w:sz w:val="20"/>
                <w:szCs w:val="20"/>
                <w:lang w:val="pl-PL" w:eastAsia="pl-PL"/>
              </w:rPr>
              <w:commentReference w:id="478"/>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79"/>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9"/>
      <w:r w:rsidRPr="00233788">
        <w:rPr>
          <w:rStyle w:val="Odwoaniedokomentarza"/>
          <w:rFonts w:ascii="Times New Roman" w:eastAsia="Times New Roman" w:hAnsi="Times New Roman"/>
          <w:color w:val="FF0000"/>
          <w:szCs w:val="20"/>
          <w:lang w:eastAsia="pl-PL"/>
        </w:rPr>
        <w:commentReference w:id="479"/>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80"/>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81" w:name="_Ref299535511"/>
      <w:bookmarkStart w:id="482" w:name="_Toc304232706"/>
      <w:bookmarkStart w:id="483"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81"/>
      <w:r w:rsidRPr="00233788">
        <w:rPr>
          <w:color w:val="FF0000"/>
          <w:sz w:val="22"/>
        </w:rPr>
        <w:t xml:space="preserve"> Kategorie ranking EDUNIVERSAL</w:t>
      </w:r>
      <w:bookmarkEnd w:id="482"/>
      <w:bookmarkEnd w:id="483"/>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80"/>
      <w:r w:rsidRPr="00233788">
        <w:rPr>
          <w:rStyle w:val="Odwoaniedokomentarza"/>
          <w:rFonts w:ascii="Times New Roman" w:eastAsia="Times New Roman" w:hAnsi="Times New Roman"/>
          <w:color w:val="FF0000"/>
          <w:szCs w:val="20"/>
          <w:lang w:eastAsia="pl-PL"/>
        </w:rPr>
        <w:commentReference w:id="480"/>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84"/>
      <w:r w:rsidRPr="00233788">
        <w:rPr>
          <w:color w:val="FF0000"/>
        </w:rPr>
        <w:t>podrozdziale 2. 1</w:t>
      </w:r>
      <w:commentRangeEnd w:id="484"/>
      <w:r w:rsidRPr="00233788">
        <w:rPr>
          <w:rStyle w:val="Odwoaniedokomentarza"/>
          <w:rFonts w:ascii="Times New Roman" w:eastAsia="Times New Roman" w:hAnsi="Times New Roman"/>
          <w:color w:val="FF0000"/>
          <w:szCs w:val="20"/>
          <w:lang w:eastAsia="pl-PL"/>
        </w:rPr>
        <w:commentReference w:id="484"/>
      </w:r>
    </w:p>
    <w:p w14:paraId="3D3D5FF4" w14:textId="77777777" w:rsidR="00DD50DE" w:rsidRPr="00233788" w:rsidRDefault="00DD50DE" w:rsidP="00DD50DE">
      <w:pPr>
        <w:rPr>
          <w:color w:val="FF0000"/>
        </w:rPr>
      </w:pPr>
    </w:p>
    <w:p w14:paraId="7696FA5D" w14:textId="0AD1D121" w:rsidR="00DD50DE" w:rsidRPr="00474752" w:rsidRDefault="00DD50DE" w:rsidP="00DD50DE">
      <w:pPr>
        <w:pStyle w:val="Tytutabeli"/>
      </w:pPr>
      <w:bookmarkStart w:id="485" w:name="_Ref437120725"/>
      <w:bookmarkStart w:id="486" w:name="_Ref437120720"/>
      <w:bookmarkStart w:id="487" w:name="_Toc138254715"/>
      <w:r w:rsidRPr="00474752">
        <w:t xml:space="preserve">Tabela </w:t>
      </w:r>
      <w:fldSimple w:instr=" SEQ Tabela \* ARABIC ">
        <w:r w:rsidR="00AB0CA2">
          <w:rPr>
            <w:noProof/>
          </w:rPr>
          <w:t>65</w:t>
        </w:r>
      </w:fldSimple>
      <w:bookmarkEnd w:id="485"/>
      <w:r w:rsidRPr="00474752">
        <w:t xml:space="preserve"> Rola interesariuszy w działaniach na rzez projektowania i doskonalenia systemów zarządzania jakością uczelni</w:t>
      </w:r>
      <w:bookmarkEnd w:id="486"/>
      <w:bookmarkEnd w:id="487"/>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8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88"/>
      <w:r>
        <w:rPr>
          <w:rStyle w:val="Odwoaniedokomentarza"/>
          <w:rFonts w:ascii="Times New Roman" w:eastAsia="Times New Roman" w:hAnsi="Times New Roman"/>
          <w:bCs w:val="0"/>
          <w:szCs w:val="20"/>
          <w:lang w:eastAsia="pl-PL"/>
        </w:rPr>
        <w:commentReference w:id="488"/>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9"/>
      <w:r>
        <w:rPr>
          <w:rStyle w:val="Odwoaniedokomentarza"/>
          <w:rFonts w:ascii="Times New Roman" w:eastAsia="Times New Roman" w:hAnsi="Times New Roman"/>
          <w:szCs w:val="20"/>
          <w:lang w:eastAsia="pl-PL"/>
        </w:rPr>
        <w:commentReference w:id="48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9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90"/>
      <w:r w:rsidR="00E56154">
        <w:rPr>
          <w:rStyle w:val="Odwoaniedokomentarza"/>
          <w:rFonts w:ascii="Times New Roman" w:eastAsia="Times New Roman" w:hAnsi="Times New Roman"/>
          <w:szCs w:val="20"/>
          <w:lang w:eastAsia="pl-PL"/>
        </w:rPr>
        <w:commentReference w:id="490"/>
      </w:r>
    </w:p>
    <w:p w14:paraId="3D7F7B89" w14:textId="7526CC7A" w:rsidR="00DD50DE" w:rsidRPr="00233788" w:rsidRDefault="003A466E" w:rsidP="00DD50DE">
      <w:pPr>
        <w:pStyle w:val="Nagwek2"/>
        <w:rPr>
          <w:color w:val="FF0000"/>
        </w:rPr>
      </w:pPr>
      <w:bookmarkStart w:id="491"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9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92" w:name="_Toc149120760"/>
      <w:r>
        <w:rPr>
          <w:color w:val="FF0000"/>
        </w:rPr>
        <w:t xml:space="preserve">(puste) </w:t>
      </w:r>
      <w:r w:rsidR="00511706" w:rsidRPr="00233788">
        <w:rPr>
          <w:color w:val="FF0000"/>
        </w:rPr>
        <w:t>Propozycja zestawu wybranych wskaźników skuteczności działań uczelni technicznych w Polsce</w:t>
      </w:r>
      <w:bookmarkEnd w:id="492"/>
    </w:p>
    <w:p w14:paraId="174CB82D" w14:textId="77777777" w:rsidR="000613B8" w:rsidRPr="00233788" w:rsidRDefault="000613B8" w:rsidP="004E7B54">
      <w:pPr>
        <w:pStyle w:val="Nagwek1"/>
        <w:numPr>
          <w:ilvl w:val="0"/>
          <w:numId w:val="0"/>
        </w:numPr>
        <w:ind w:left="432"/>
      </w:pPr>
      <w:bookmarkStart w:id="493" w:name="_Toc149120761"/>
      <w:r w:rsidRPr="00233788">
        <w:lastRenderedPageBreak/>
        <w:t>Rekapitulacja</w:t>
      </w:r>
      <w:bookmarkEnd w:id="493"/>
    </w:p>
    <w:p w14:paraId="7542506A" w14:textId="77777777" w:rsidR="000613B8" w:rsidRPr="00233788" w:rsidRDefault="00B758DF" w:rsidP="004E7B54">
      <w:pPr>
        <w:pStyle w:val="Nagwek1"/>
      </w:pPr>
      <w:bookmarkStart w:id="494" w:name="_Toc149120762"/>
      <w:r w:rsidRPr="00233788">
        <w:lastRenderedPageBreak/>
        <w:t>Spis literatury</w:t>
      </w:r>
      <w:bookmarkEnd w:id="49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95" w:name="_Toc149120763"/>
      <w:r w:rsidRPr="00233788">
        <w:lastRenderedPageBreak/>
        <w:t>Spis literatury Mendeley</w:t>
      </w:r>
      <w:bookmarkEnd w:id="495"/>
    </w:p>
    <w:p w14:paraId="41A03B8E" w14:textId="379A138D" w:rsidR="004219E9" w:rsidRPr="004219E9" w:rsidRDefault="00913F24" w:rsidP="004219E9">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4219E9" w:rsidRPr="004219E9">
        <w:rPr>
          <w:rFonts w:cs="Arial"/>
          <w:noProof/>
          <w:szCs w:val="24"/>
        </w:rPr>
        <w:t xml:space="preserve">Adeinat, I., Al Rahahleh, N., &amp; Al Bassam, T. (2022). Lean Six Sigma and Assurance of Learning (AoL) in higher education: a case study. </w:t>
      </w:r>
      <w:r w:rsidR="004219E9" w:rsidRPr="004219E9">
        <w:rPr>
          <w:rFonts w:cs="Arial"/>
          <w:i/>
          <w:iCs/>
          <w:noProof/>
          <w:szCs w:val="24"/>
        </w:rPr>
        <w:t>International Journal of Quality &amp; Reliability Management</w:t>
      </w:r>
      <w:r w:rsidR="004219E9" w:rsidRPr="004219E9">
        <w:rPr>
          <w:rFonts w:cs="Arial"/>
          <w:noProof/>
          <w:szCs w:val="24"/>
        </w:rPr>
        <w:t xml:space="preserve">, </w:t>
      </w:r>
      <w:r w:rsidR="004219E9" w:rsidRPr="004219E9">
        <w:rPr>
          <w:rFonts w:cs="Arial"/>
          <w:i/>
          <w:iCs/>
          <w:noProof/>
          <w:szCs w:val="24"/>
        </w:rPr>
        <w:t>39</w:t>
      </w:r>
      <w:r w:rsidR="004219E9" w:rsidRPr="004219E9">
        <w:rPr>
          <w:rFonts w:cs="Arial"/>
          <w:noProof/>
          <w:szCs w:val="24"/>
        </w:rPr>
        <w:t>(2), 570–587. https://doi.org/10.1108/IJQRM-01-2021-0017</w:t>
      </w:r>
    </w:p>
    <w:p w14:paraId="3B199CD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Aguillo, I. (2009). Measuring the institution’s footprint in the web. </w:t>
      </w:r>
      <w:r w:rsidRPr="004219E9">
        <w:rPr>
          <w:rFonts w:cs="Arial"/>
          <w:i/>
          <w:iCs/>
          <w:noProof/>
          <w:szCs w:val="24"/>
        </w:rPr>
        <w:t>Library Hi Tech</w:t>
      </w:r>
      <w:r w:rsidRPr="004219E9">
        <w:rPr>
          <w:rFonts w:cs="Arial"/>
          <w:noProof/>
          <w:szCs w:val="24"/>
        </w:rPr>
        <w:t xml:space="preserve">, </w:t>
      </w:r>
      <w:r w:rsidRPr="004219E9">
        <w:rPr>
          <w:rFonts w:cs="Arial"/>
          <w:i/>
          <w:iCs/>
          <w:noProof/>
          <w:szCs w:val="24"/>
        </w:rPr>
        <w:t>27</w:t>
      </w:r>
      <w:r w:rsidRPr="004219E9">
        <w:rPr>
          <w:rFonts w:cs="Arial"/>
          <w:noProof/>
          <w:szCs w:val="24"/>
        </w:rPr>
        <w:t>(4), 540–556. https://doi.org/10.1108/073788309</w:t>
      </w:r>
    </w:p>
    <w:p w14:paraId="60A3A1C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Aguillo, I. (2023). </w:t>
      </w:r>
      <w:r w:rsidRPr="004219E9">
        <w:rPr>
          <w:rFonts w:cs="Arial"/>
          <w:i/>
          <w:iCs/>
          <w:noProof/>
          <w:szCs w:val="24"/>
        </w:rPr>
        <w:t>Methodology of Ranking Web of Universities</w:t>
      </w:r>
      <w:r w:rsidRPr="004219E9">
        <w:rPr>
          <w:rFonts w:cs="Arial"/>
          <w:noProof/>
          <w:szCs w:val="24"/>
        </w:rPr>
        <w:t>. Cybermetrics Lab. https://www.webometrics.info/en/Methodology</w:t>
      </w:r>
    </w:p>
    <w:p w14:paraId="0083154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Alkabbanie, R. (2020). ESG 2015 vs. ISO 9001:2015 Regarding Stakeholders. </w:t>
      </w:r>
      <w:r w:rsidRPr="004219E9">
        <w:rPr>
          <w:rFonts w:cs="Arial"/>
          <w:i/>
          <w:iCs/>
          <w:noProof/>
          <w:szCs w:val="24"/>
        </w:rPr>
        <w:t>International Journal of Social Sciences &amp; Educational Studies</w:t>
      </w:r>
      <w:r w:rsidRPr="004219E9">
        <w:rPr>
          <w:rFonts w:cs="Arial"/>
          <w:noProof/>
          <w:szCs w:val="24"/>
        </w:rPr>
        <w:t xml:space="preserve">, </w:t>
      </w:r>
      <w:r w:rsidRPr="004219E9">
        <w:rPr>
          <w:rFonts w:cs="Arial"/>
          <w:i/>
          <w:iCs/>
          <w:noProof/>
          <w:szCs w:val="24"/>
        </w:rPr>
        <w:t>7</w:t>
      </w:r>
      <w:r w:rsidRPr="004219E9">
        <w:rPr>
          <w:rFonts w:cs="Arial"/>
          <w:noProof/>
          <w:szCs w:val="24"/>
        </w:rPr>
        <w:t>(2). https://doi.org/10.23918/ijsses.v7i2p46</w:t>
      </w:r>
    </w:p>
    <w:p w14:paraId="3FD5376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Alkuwaiti, A. (2021). </w:t>
      </w:r>
      <w:r w:rsidRPr="004219E9">
        <w:rPr>
          <w:rFonts w:cs="Arial"/>
          <w:i/>
          <w:iCs/>
          <w:noProof/>
          <w:szCs w:val="24"/>
        </w:rPr>
        <w:t>Webometrics Ranking: Change in Methodology &amp; January 2021 Results at Glance</w:t>
      </w:r>
      <w:r w:rsidRPr="004219E9">
        <w:rPr>
          <w:rFonts w:cs="Arial"/>
          <w:noProof/>
          <w:szCs w:val="24"/>
        </w:rPr>
        <w:t>. http://www.drahmedalkuwaiti.com/admin/data/form_14936/files/element_4_3f06cedca61fa7fbd8e20020e556832c-54-Change in Metho_Jan 2021 Result 210216.pdf</w:t>
      </w:r>
    </w:p>
    <w:p w14:paraId="71BAB9F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Alnadi, M., &amp; McLaughlin, P. (2021). Critical success factors of Lean Six Sigma from leaders’ perspective. </w:t>
      </w:r>
      <w:r w:rsidRPr="004219E9">
        <w:rPr>
          <w:rFonts w:cs="Arial"/>
          <w:i/>
          <w:iCs/>
          <w:noProof/>
          <w:szCs w:val="24"/>
        </w:rPr>
        <w:t>International Journal of Lean Six Sigma</w:t>
      </w:r>
      <w:r w:rsidRPr="004219E9">
        <w:rPr>
          <w:rFonts w:cs="Arial"/>
          <w:noProof/>
          <w:szCs w:val="24"/>
        </w:rPr>
        <w:t xml:space="preserve">, </w:t>
      </w:r>
      <w:r w:rsidRPr="004219E9">
        <w:rPr>
          <w:rFonts w:cs="Arial"/>
          <w:i/>
          <w:iCs/>
          <w:noProof/>
          <w:szCs w:val="24"/>
        </w:rPr>
        <w:t>12</w:t>
      </w:r>
      <w:r w:rsidRPr="004219E9">
        <w:rPr>
          <w:rFonts w:cs="Arial"/>
          <w:noProof/>
          <w:szCs w:val="24"/>
        </w:rPr>
        <w:t>(5), 1073–1088. https://doi.org/10.1108/IJLSS-06-2020-0079</w:t>
      </w:r>
    </w:p>
    <w:p w14:paraId="237C23D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AMuz Gdańsk. (2018). </w:t>
      </w:r>
      <w:r w:rsidRPr="004219E9">
        <w:rPr>
          <w:rFonts w:cs="Arial"/>
          <w:i/>
          <w:iCs/>
          <w:noProof/>
          <w:szCs w:val="24"/>
        </w:rPr>
        <w:t>WSZJK Akademii Muzycznej w Gdańsku</w:t>
      </w:r>
      <w:r w:rsidRPr="004219E9">
        <w:rPr>
          <w:rFonts w:cs="Arial"/>
          <w:noProof/>
          <w:szCs w:val="24"/>
        </w:rPr>
        <w:t>. Wewnętrzny System Zapewniania Jakości Kształcenia. https://www.amuz.gda.pl/akademia/akty-prawne/wewnetrzny-system-zapewniania-jakosci-ksztalcenia,71</w:t>
      </w:r>
    </w:p>
    <w:p w14:paraId="6C7818D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Andersson, R., Eriksson, H., &amp; Torstensson, H. (2006). Similarities and differences between TQM, six sigma and lean. </w:t>
      </w:r>
      <w:r w:rsidRPr="004219E9">
        <w:rPr>
          <w:rFonts w:cs="Arial"/>
          <w:i/>
          <w:iCs/>
          <w:noProof/>
          <w:szCs w:val="24"/>
        </w:rPr>
        <w:t>The TQM Magazine</w:t>
      </w:r>
      <w:r w:rsidRPr="004219E9">
        <w:rPr>
          <w:rFonts w:cs="Arial"/>
          <w:noProof/>
          <w:szCs w:val="24"/>
        </w:rPr>
        <w:t xml:space="preserve">, </w:t>
      </w:r>
      <w:r w:rsidRPr="004219E9">
        <w:rPr>
          <w:rFonts w:cs="Arial"/>
          <w:i/>
          <w:iCs/>
          <w:noProof/>
          <w:szCs w:val="24"/>
        </w:rPr>
        <w:t>18</w:t>
      </w:r>
      <w:r w:rsidRPr="004219E9">
        <w:rPr>
          <w:rFonts w:cs="Arial"/>
          <w:noProof/>
          <w:szCs w:val="24"/>
        </w:rPr>
        <w:t>(3), 282–296. https://doi.org/10.1108/09544780610660004</w:t>
      </w:r>
    </w:p>
    <w:p w14:paraId="565CF3B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Annamdevula, S., &amp; Bellamkonda, R. S. (2016). Effect of student perceived service quality on student satisfaction, loyalty and motivation in Indian universities Development of HiEduQual. </w:t>
      </w:r>
      <w:r w:rsidRPr="004219E9">
        <w:rPr>
          <w:rFonts w:cs="Arial"/>
          <w:i/>
          <w:iCs/>
          <w:noProof/>
          <w:szCs w:val="24"/>
        </w:rPr>
        <w:t>JOURNAL OF MODELLING IN MANAGEMENT</w:t>
      </w:r>
      <w:r w:rsidRPr="004219E9">
        <w:rPr>
          <w:rFonts w:cs="Arial"/>
          <w:noProof/>
          <w:szCs w:val="24"/>
        </w:rPr>
        <w:t xml:space="preserve">, </w:t>
      </w:r>
      <w:r w:rsidRPr="004219E9">
        <w:rPr>
          <w:rFonts w:cs="Arial"/>
          <w:i/>
          <w:iCs/>
          <w:noProof/>
          <w:szCs w:val="24"/>
        </w:rPr>
        <w:t>11</w:t>
      </w:r>
      <w:r w:rsidRPr="004219E9">
        <w:rPr>
          <w:rFonts w:cs="Arial"/>
          <w:noProof/>
          <w:szCs w:val="24"/>
        </w:rPr>
        <w:t>(2), 488–517. https://doi.org/10.1108/JM2-01-2014-0010</w:t>
      </w:r>
    </w:p>
    <w:p w14:paraId="46FEEC5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4219E9">
        <w:rPr>
          <w:rFonts w:cs="Arial"/>
          <w:i/>
          <w:iCs/>
          <w:noProof/>
          <w:szCs w:val="24"/>
        </w:rPr>
        <w:t>Nauka</w:t>
      </w:r>
      <w:r w:rsidRPr="004219E9">
        <w:rPr>
          <w:rFonts w:cs="Arial"/>
          <w:noProof/>
          <w:szCs w:val="24"/>
        </w:rPr>
        <w:t>.</w:t>
      </w:r>
    </w:p>
    <w:p w14:paraId="3CBD307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Antony, J. (2014). Readiness factors for the Lean Six Sigma journey in the higher education sector. </w:t>
      </w:r>
      <w:r w:rsidRPr="004219E9">
        <w:rPr>
          <w:rFonts w:cs="Arial"/>
          <w:i/>
          <w:iCs/>
          <w:noProof/>
          <w:szCs w:val="24"/>
        </w:rPr>
        <w:t>International Journal of Productivity and Performance Management</w:t>
      </w:r>
      <w:r w:rsidRPr="004219E9">
        <w:rPr>
          <w:rFonts w:cs="Arial"/>
          <w:noProof/>
          <w:szCs w:val="24"/>
        </w:rPr>
        <w:t xml:space="preserve">, </w:t>
      </w:r>
      <w:r w:rsidRPr="004219E9">
        <w:rPr>
          <w:rFonts w:cs="Arial"/>
          <w:i/>
          <w:iCs/>
          <w:noProof/>
          <w:szCs w:val="24"/>
        </w:rPr>
        <w:t>63</w:t>
      </w:r>
      <w:r w:rsidRPr="004219E9">
        <w:rPr>
          <w:rFonts w:cs="Arial"/>
          <w:noProof/>
          <w:szCs w:val="24"/>
        </w:rPr>
        <w:t>(2), 257–264. https://doi.org/10.1108/IJPPM-04-2013-0077</w:t>
      </w:r>
    </w:p>
    <w:p w14:paraId="40F9899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Antony, J. (2017). Lean Six Sigma for higher education. </w:t>
      </w:r>
      <w:r w:rsidRPr="004219E9">
        <w:rPr>
          <w:rFonts w:cs="Arial"/>
          <w:i/>
          <w:iCs/>
          <w:noProof/>
          <w:szCs w:val="24"/>
        </w:rPr>
        <w:t>International Journal of Productivity and Performance Management</w:t>
      </w:r>
      <w:r w:rsidRPr="004219E9">
        <w:rPr>
          <w:rFonts w:cs="Arial"/>
          <w:noProof/>
          <w:szCs w:val="24"/>
        </w:rPr>
        <w:t xml:space="preserve">, </w:t>
      </w:r>
      <w:r w:rsidRPr="004219E9">
        <w:rPr>
          <w:rFonts w:cs="Arial"/>
          <w:i/>
          <w:iCs/>
          <w:noProof/>
          <w:szCs w:val="24"/>
        </w:rPr>
        <w:t>66</w:t>
      </w:r>
      <w:r w:rsidRPr="004219E9">
        <w:rPr>
          <w:rFonts w:cs="Arial"/>
          <w:noProof/>
          <w:szCs w:val="24"/>
        </w:rPr>
        <w:t>(5), 574–576. https://doi.org/10.1108/IJPPM-03-2017-0063</w:t>
      </w:r>
    </w:p>
    <w:p w14:paraId="40214F4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Antony, J., Ghadge, A., Ashby, S. A., &amp; Cudney, E. A. (2018). Lean Six Sigma journey in a UK higher </w:t>
      </w:r>
      <w:r w:rsidRPr="004219E9">
        <w:rPr>
          <w:rFonts w:cs="Arial"/>
          <w:noProof/>
          <w:szCs w:val="24"/>
        </w:rPr>
        <w:lastRenderedPageBreak/>
        <w:t xml:space="preserve">education institute: a case study. </w:t>
      </w:r>
      <w:r w:rsidRPr="004219E9">
        <w:rPr>
          <w:rFonts w:cs="Arial"/>
          <w:i/>
          <w:iCs/>
          <w:noProof/>
          <w:szCs w:val="24"/>
        </w:rPr>
        <w:t>International Journal of Quality &amp; Reliability Management</w:t>
      </w:r>
      <w:r w:rsidRPr="004219E9">
        <w:rPr>
          <w:rFonts w:cs="Arial"/>
          <w:noProof/>
          <w:szCs w:val="24"/>
        </w:rPr>
        <w:t xml:space="preserve">, </w:t>
      </w:r>
      <w:r w:rsidRPr="004219E9">
        <w:rPr>
          <w:rFonts w:cs="Arial"/>
          <w:i/>
          <w:iCs/>
          <w:noProof/>
          <w:szCs w:val="24"/>
        </w:rPr>
        <w:t>35</w:t>
      </w:r>
      <w:r w:rsidRPr="004219E9">
        <w:rPr>
          <w:rFonts w:cs="Arial"/>
          <w:noProof/>
          <w:szCs w:val="24"/>
        </w:rPr>
        <w:t>(2), 510–526. https://doi.org/10.1108/IJQRM-01-2017-0005</w:t>
      </w:r>
    </w:p>
    <w:p w14:paraId="58EC6C8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Antony, J., Krishan, N., Cullen, D., &amp; Kumar, M. (2012). Lean Six Sigma for higher education institutions (HEIs): Challenges, barriers, success factors, tools/techniques. </w:t>
      </w:r>
      <w:r w:rsidRPr="004219E9">
        <w:rPr>
          <w:rFonts w:cs="Arial"/>
          <w:i/>
          <w:iCs/>
          <w:noProof/>
          <w:szCs w:val="24"/>
        </w:rPr>
        <w:t>International Journal of Productivity and Performance Management</w:t>
      </w:r>
      <w:r w:rsidRPr="004219E9">
        <w:rPr>
          <w:rFonts w:cs="Arial"/>
          <w:noProof/>
          <w:szCs w:val="24"/>
        </w:rPr>
        <w:t xml:space="preserve">, </w:t>
      </w:r>
      <w:r w:rsidRPr="004219E9">
        <w:rPr>
          <w:rFonts w:cs="Arial"/>
          <w:i/>
          <w:iCs/>
          <w:noProof/>
          <w:szCs w:val="24"/>
        </w:rPr>
        <w:t>61</w:t>
      </w:r>
      <w:r w:rsidRPr="004219E9">
        <w:rPr>
          <w:rFonts w:cs="Arial"/>
          <w:noProof/>
          <w:szCs w:val="24"/>
        </w:rPr>
        <w:t>(8), 940–948. https://doi.org/10.1108/17410401211277165</w:t>
      </w:r>
    </w:p>
    <w:p w14:paraId="010C674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Antony, J., McDermott, O., Sony, M., Cudney, E. A., Snee, R. D., &amp; Hoerl, R. W. (2021). A study into the pros and cons of ISO 18404: viewpoints from leading academics and practitioners. </w:t>
      </w:r>
      <w:r w:rsidRPr="004219E9">
        <w:rPr>
          <w:rFonts w:cs="Arial"/>
          <w:i/>
          <w:iCs/>
          <w:noProof/>
          <w:szCs w:val="24"/>
        </w:rPr>
        <w:t>The TQM Journal</w:t>
      </w:r>
      <w:r w:rsidRPr="004219E9">
        <w:rPr>
          <w:rFonts w:cs="Arial"/>
          <w:noProof/>
          <w:szCs w:val="24"/>
        </w:rPr>
        <w:t xml:space="preserve">, </w:t>
      </w:r>
      <w:r w:rsidRPr="004219E9">
        <w:rPr>
          <w:rFonts w:cs="Arial"/>
          <w:i/>
          <w:iCs/>
          <w:noProof/>
          <w:szCs w:val="24"/>
        </w:rPr>
        <w:t>33</w:t>
      </w:r>
      <w:r w:rsidRPr="004219E9">
        <w:rPr>
          <w:rFonts w:cs="Arial"/>
          <w:noProof/>
          <w:szCs w:val="24"/>
        </w:rPr>
        <w:t>(8), 1845–1866. https://doi.org/10.1108/TQM-03-2021-0065</w:t>
      </w:r>
    </w:p>
    <w:p w14:paraId="53E3391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Antony, J., Scheumann, T., Sunder M., V., Cudney, E., Rodgers, B., &amp; Grigg, N. P. (2022). Using Six Sigma DMAIC for Lean project management in education: a case study in a German kindergarten. </w:t>
      </w:r>
      <w:r w:rsidRPr="004219E9">
        <w:rPr>
          <w:rFonts w:cs="Arial"/>
          <w:i/>
          <w:iCs/>
          <w:noProof/>
          <w:szCs w:val="24"/>
        </w:rPr>
        <w:t>Total Quality Management &amp; Business Excellence</w:t>
      </w:r>
      <w:r w:rsidRPr="004219E9">
        <w:rPr>
          <w:rFonts w:cs="Arial"/>
          <w:noProof/>
          <w:szCs w:val="24"/>
        </w:rPr>
        <w:t xml:space="preserve">, </w:t>
      </w:r>
      <w:r w:rsidRPr="004219E9">
        <w:rPr>
          <w:rFonts w:cs="Arial"/>
          <w:i/>
          <w:iCs/>
          <w:noProof/>
          <w:szCs w:val="24"/>
        </w:rPr>
        <w:t>33</w:t>
      </w:r>
      <w:r w:rsidRPr="004219E9">
        <w:rPr>
          <w:rFonts w:cs="Arial"/>
          <w:noProof/>
          <w:szCs w:val="24"/>
        </w:rPr>
        <w:t>(13–14), 1489–1509. https://doi.org/10.1080/14783363.2021.1973891</w:t>
      </w:r>
    </w:p>
    <w:p w14:paraId="4F1295A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Arnheiter, E. D., &amp; Maleyeff, J. (2005). The integration of lean management and Six Sigma. </w:t>
      </w:r>
      <w:r w:rsidRPr="004219E9">
        <w:rPr>
          <w:rFonts w:cs="Arial"/>
          <w:i/>
          <w:iCs/>
          <w:noProof/>
          <w:szCs w:val="24"/>
        </w:rPr>
        <w:t>The TQM Magazine</w:t>
      </w:r>
      <w:r w:rsidRPr="004219E9">
        <w:rPr>
          <w:rFonts w:cs="Arial"/>
          <w:noProof/>
          <w:szCs w:val="24"/>
        </w:rPr>
        <w:t xml:space="preserve">, </w:t>
      </w:r>
      <w:r w:rsidRPr="004219E9">
        <w:rPr>
          <w:rFonts w:cs="Arial"/>
          <w:i/>
          <w:iCs/>
          <w:noProof/>
          <w:szCs w:val="24"/>
        </w:rPr>
        <w:t>17</w:t>
      </w:r>
      <w:r w:rsidRPr="004219E9">
        <w:rPr>
          <w:rFonts w:cs="Arial"/>
          <w:noProof/>
          <w:szCs w:val="24"/>
        </w:rPr>
        <w:t>(1), 5–18. https://doi.org/10.1108/09544780510573020</w:t>
      </w:r>
    </w:p>
    <w:p w14:paraId="1703181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ARWU. (2020). </w:t>
      </w:r>
      <w:r w:rsidRPr="004219E9">
        <w:rPr>
          <w:rFonts w:cs="Arial"/>
          <w:i/>
          <w:iCs/>
          <w:noProof/>
          <w:szCs w:val="24"/>
        </w:rPr>
        <w:t>ARWU World University Rankings 2020</w:t>
      </w:r>
      <w:r w:rsidRPr="004219E9">
        <w:rPr>
          <w:rFonts w:cs="Arial"/>
          <w:noProof/>
          <w:szCs w:val="24"/>
        </w:rPr>
        <w:t>. Ranking Shanghai. http://www.shanghairanking.com/ARWU2020.html</w:t>
      </w:r>
    </w:p>
    <w:p w14:paraId="6CC09CB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ARWU. (2022a). </w:t>
      </w:r>
      <w:r w:rsidRPr="004219E9">
        <w:rPr>
          <w:rFonts w:cs="Arial"/>
          <w:i/>
          <w:iCs/>
          <w:noProof/>
          <w:szCs w:val="24"/>
        </w:rPr>
        <w:t>ARWU World University Ranking 2022</w:t>
      </w:r>
      <w:r w:rsidRPr="004219E9">
        <w:rPr>
          <w:rFonts w:cs="Arial"/>
          <w:noProof/>
          <w:szCs w:val="24"/>
        </w:rPr>
        <w:t>. Ranking Shanghai. http://www.shanghairanking.com/rankings/arwu/2022</w:t>
      </w:r>
    </w:p>
    <w:p w14:paraId="344A3C8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ARWU. (2022b). </w:t>
      </w:r>
      <w:r w:rsidRPr="004219E9">
        <w:rPr>
          <w:rFonts w:cs="Arial"/>
          <w:i/>
          <w:iCs/>
          <w:noProof/>
          <w:szCs w:val="24"/>
        </w:rPr>
        <w:t>ARWU World University Rankings 2022 methodology</w:t>
      </w:r>
      <w:r w:rsidRPr="004219E9">
        <w:rPr>
          <w:rFonts w:cs="Arial"/>
          <w:noProof/>
          <w:szCs w:val="24"/>
        </w:rPr>
        <w:t>. Ranking Shanghai. http://www.shanghairanking.com/methodology/arwu/2022</w:t>
      </w:r>
    </w:p>
    <w:p w14:paraId="1F00EBA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Athiyaman, A. (1997). Linking student satisfaction and service quality perceptions: the case of university education. </w:t>
      </w:r>
      <w:r w:rsidRPr="004219E9">
        <w:rPr>
          <w:rFonts w:cs="Arial"/>
          <w:i/>
          <w:iCs/>
          <w:noProof/>
          <w:szCs w:val="24"/>
        </w:rPr>
        <w:t>European Journal of Marketing</w:t>
      </w:r>
      <w:r w:rsidRPr="004219E9">
        <w:rPr>
          <w:rFonts w:cs="Arial"/>
          <w:noProof/>
          <w:szCs w:val="24"/>
        </w:rPr>
        <w:t xml:space="preserve">, </w:t>
      </w:r>
      <w:r w:rsidRPr="004219E9">
        <w:rPr>
          <w:rFonts w:cs="Arial"/>
          <w:i/>
          <w:iCs/>
          <w:noProof/>
          <w:szCs w:val="24"/>
        </w:rPr>
        <w:t>31</w:t>
      </w:r>
      <w:r w:rsidRPr="004219E9">
        <w:rPr>
          <w:rFonts w:cs="Arial"/>
          <w:noProof/>
          <w:szCs w:val="24"/>
        </w:rPr>
        <w:t>(7), 528–540. https://doi.org/10.1108/03090569710176655</w:t>
      </w:r>
    </w:p>
    <w:p w14:paraId="015DFD2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Austin, A. E. (1990). Faculty cultures, faculty values. </w:t>
      </w:r>
      <w:r w:rsidRPr="004219E9">
        <w:rPr>
          <w:rFonts w:cs="Arial"/>
          <w:i/>
          <w:iCs/>
          <w:noProof/>
          <w:szCs w:val="24"/>
        </w:rPr>
        <w:t>New directions for institutional research</w:t>
      </w:r>
      <w:r w:rsidRPr="004219E9">
        <w:rPr>
          <w:rFonts w:cs="Arial"/>
          <w:noProof/>
          <w:szCs w:val="24"/>
        </w:rPr>
        <w:t xml:space="preserve">, </w:t>
      </w:r>
      <w:r w:rsidRPr="004219E9">
        <w:rPr>
          <w:rFonts w:cs="Arial"/>
          <w:i/>
          <w:iCs/>
          <w:noProof/>
          <w:szCs w:val="24"/>
        </w:rPr>
        <w:t>1990</w:t>
      </w:r>
      <w:r w:rsidRPr="004219E9">
        <w:rPr>
          <w:rFonts w:cs="Arial"/>
          <w:noProof/>
          <w:szCs w:val="24"/>
        </w:rPr>
        <w:t>(68), 61–74.</w:t>
      </w:r>
    </w:p>
    <w:p w14:paraId="0DC5889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Barker, K. (2007). The UK Research Assessment Exercise: the evolution of a national research evaluation system. </w:t>
      </w:r>
      <w:r w:rsidRPr="004219E9">
        <w:rPr>
          <w:rFonts w:cs="Arial"/>
          <w:i/>
          <w:iCs/>
          <w:noProof/>
          <w:szCs w:val="24"/>
        </w:rPr>
        <w:t>Research Evaluation</w:t>
      </w:r>
      <w:r w:rsidRPr="004219E9">
        <w:rPr>
          <w:rFonts w:cs="Arial"/>
          <w:noProof/>
          <w:szCs w:val="24"/>
        </w:rPr>
        <w:t xml:space="preserve">, </w:t>
      </w:r>
      <w:r w:rsidRPr="004219E9">
        <w:rPr>
          <w:rFonts w:cs="Arial"/>
          <w:i/>
          <w:iCs/>
          <w:noProof/>
          <w:szCs w:val="24"/>
        </w:rPr>
        <w:t>16</w:t>
      </w:r>
      <w:r w:rsidRPr="004219E9">
        <w:rPr>
          <w:rFonts w:cs="Arial"/>
          <w:noProof/>
          <w:szCs w:val="24"/>
        </w:rPr>
        <w:t>(1), 3–12. https://doi.org/10.3152/095820207X190674</w:t>
      </w:r>
    </w:p>
    <w:p w14:paraId="6E154D3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Bayraktar, E., Tatoglu, E., &amp; Zaim, S. (2008). An instrument for measuring the critical factors of TQM in Turkish higher education. </w:t>
      </w:r>
      <w:r w:rsidRPr="004219E9">
        <w:rPr>
          <w:rFonts w:cs="Arial"/>
          <w:i/>
          <w:iCs/>
          <w:noProof/>
          <w:szCs w:val="24"/>
        </w:rPr>
        <w:t>Total Quality Management &amp; Business Excellence</w:t>
      </w:r>
      <w:r w:rsidRPr="004219E9">
        <w:rPr>
          <w:rFonts w:cs="Arial"/>
          <w:noProof/>
          <w:szCs w:val="24"/>
        </w:rPr>
        <w:t xml:space="preserve">, </w:t>
      </w:r>
      <w:r w:rsidRPr="004219E9">
        <w:rPr>
          <w:rFonts w:cs="Arial"/>
          <w:i/>
          <w:iCs/>
          <w:noProof/>
          <w:szCs w:val="24"/>
        </w:rPr>
        <w:t>19</w:t>
      </w:r>
      <w:r w:rsidRPr="004219E9">
        <w:rPr>
          <w:rFonts w:cs="Arial"/>
          <w:noProof/>
          <w:szCs w:val="24"/>
        </w:rPr>
        <w:t>(6), 551–574. https://doi.org/10.1080/14783360802023921</w:t>
      </w:r>
    </w:p>
    <w:p w14:paraId="424005D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Belash, O., Popov, M., Ryzhov, N., Ryaskov, Y., Shaposhnikov, S., &amp; Shestopalov, M. (2015). Research on University Education Quality Assurance: Methodology and Results of Stakeholders’ Satisfaction Monitoring. </w:t>
      </w:r>
      <w:r w:rsidRPr="004219E9">
        <w:rPr>
          <w:rFonts w:cs="Arial"/>
          <w:i/>
          <w:iCs/>
          <w:noProof/>
          <w:szCs w:val="24"/>
        </w:rPr>
        <w:t>Procedia - Social and Behavioral Sciences</w:t>
      </w:r>
      <w:r w:rsidRPr="004219E9">
        <w:rPr>
          <w:rFonts w:cs="Arial"/>
          <w:noProof/>
          <w:szCs w:val="24"/>
        </w:rPr>
        <w:t xml:space="preserve">, </w:t>
      </w:r>
      <w:r w:rsidRPr="004219E9">
        <w:rPr>
          <w:rFonts w:cs="Arial"/>
          <w:i/>
          <w:iCs/>
          <w:noProof/>
          <w:szCs w:val="24"/>
        </w:rPr>
        <w:t>214</w:t>
      </w:r>
      <w:r w:rsidRPr="004219E9">
        <w:rPr>
          <w:rFonts w:cs="Arial"/>
          <w:noProof/>
          <w:szCs w:val="24"/>
        </w:rPr>
        <w:t>(June), 344–358. https://doi.org/10.1016/j.sbspro.2015.11.658</w:t>
      </w:r>
    </w:p>
    <w:p w14:paraId="2D2CFD0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Beliczyński, J. (2011). Analiza systemu zarządzania wartością dla Klienta. W </w:t>
      </w:r>
      <w:r w:rsidRPr="004219E9">
        <w:rPr>
          <w:rFonts w:cs="Arial"/>
          <w:i/>
          <w:iCs/>
          <w:noProof/>
          <w:szCs w:val="24"/>
        </w:rPr>
        <w:t>Przegląd problemów doskonalenia systemów zarządzania przedsiębiorstwem</w:t>
      </w:r>
      <w:r w:rsidRPr="004219E9">
        <w:rPr>
          <w:rFonts w:cs="Arial"/>
          <w:noProof/>
          <w:szCs w:val="24"/>
        </w:rPr>
        <w:t>. Mfiles.pl.</w:t>
      </w:r>
    </w:p>
    <w:p w14:paraId="31F3829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Bendermacher, G. W. G., oude Egbrink, M. G. A., Wolfhagen, I. H. A. P., &amp; Dolmans, D. H. J. M. (2017). Unravelling quality culture in higher education: a realist review. </w:t>
      </w:r>
      <w:r w:rsidRPr="004219E9">
        <w:rPr>
          <w:rFonts w:cs="Arial"/>
          <w:i/>
          <w:iCs/>
          <w:noProof/>
          <w:szCs w:val="24"/>
        </w:rPr>
        <w:t>Higher Education</w:t>
      </w:r>
      <w:r w:rsidRPr="004219E9">
        <w:rPr>
          <w:rFonts w:cs="Arial"/>
          <w:noProof/>
          <w:szCs w:val="24"/>
        </w:rPr>
        <w:t xml:space="preserve">, </w:t>
      </w:r>
      <w:r w:rsidRPr="004219E9">
        <w:rPr>
          <w:rFonts w:cs="Arial"/>
          <w:i/>
          <w:iCs/>
          <w:noProof/>
          <w:szCs w:val="24"/>
        </w:rPr>
        <w:t>73</w:t>
      </w:r>
      <w:r w:rsidRPr="004219E9">
        <w:rPr>
          <w:rFonts w:cs="Arial"/>
          <w:noProof/>
          <w:szCs w:val="24"/>
        </w:rPr>
        <w:t>(1), 39–60. https://doi.org/10.1007/s10734-015-9979-2</w:t>
      </w:r>
    </w:p>
    <w:p w14:paraId="65E558D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Bielawa, A. (2011). Przegląd najważniejszych modeli zarządzania jakością usług. </w:t>
      </w:r>
      <w:r w:rsidRPr="004219E9">
        <w:rPr>
          <w:rFonts w:cs="Arial"/>
          <w:i/>
          <w:iCs/>
          <w:noProof/>
          <w:szCs w:val="24"/>
        </w:rPr>
        <w:t>Studia i Prace WNEiZ</w:t>
      </w:r>
      <w:r w:rsidRPr="004219E9">
        <w:rPr>
          <w:rFonts w:cs="Arial"/>
          <w:noProof/>
          <w:szCs w:val="24"/>
        </w:rPr>
        <w:t xml:space="preserve">, </w:t>
      </w:r>
      <w:r w:rsidRPr="004219E9">
        <w:rPr>
          <w:rFonts w:cs="Arial"/>
          <w:i/>
          <w:iCs/>
          <w:noProof/>
          <w:szCs w:val="24"/>
        </w:rPr>
        <w:t>24</w:t>
      </w:r>
      <w:r w:rsidRPr="004219E9">
        <w:rPr>
          <w:rFonts w:cs="Arial"/>
          <w:noProof/>
          <w:szCs w:val="24"/>
        </w:rPr>
        <w:t>.</w:t>
      </w:r>
    </w:p>
    <w:p w14:paraId="2A8DC0E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Blackmore, P., &amp; Kandiko, C. B. C. B. (2011). Motivation in academic life: a prestige economy. </w:t>
      </w:r>
      <w:r w:rsidRPr="004219E9">
        <w:rPr>
          <w:rFonts w:cs="Arial"/>
          <w:i/>
          <w:iCs/>
          <w:noProof/>
          <w:szCs w:val="24"/>
        </w:rPr>
        <w:t>Research in Post-Compulsory Education</w:t>
      </w:r>
      <w:r w:rsidRPr="004219E9">
        <w:rPr>
          <w:rFonts w:cs="Arial"/>
          <w:noProof/>
          <w:szCs w:val="24"/>
        </w:rPr>
        <w:t xml:space="preserve">, </w:t>
      </w:r>
      <w:r w:rsidRPr="004219E9">
        <w:rPr>
          <w:rFonts w:cs="Arial"/>
          <w:i/>
          <w:iCs/>
          <w:noProof/>
          <w:szCs w:val="24"/>
        </w:rPr>
        <w:t>16</w:t>
      </w:r>
      <w:r w:rsidRPr="004219E9">
        <w:rPr>
          <w:rFonts w:cs="Arial"/>
          <w:noProof/>
          <w:szCs w:val="24"/>
        </w:rPr>
        <w:t>(4), 399–411. https://doi.org/10.1080/13596748.2011.626971</w:t>
      </w:r>
    </w:p>
    <w:p w14:paraId="1B2DB8A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Bobińska, B. (2012). Funkcjonowanie sektora publicznego jako organizacji „otwartych na klienta”. </w:t>
      </w:r>
      <w:r w:rsidRPr="004219E9">
        <w:rPr>
          <w:rFonts w:cs="Arial"/>
          <w:i/>
          <w:iCs/>
          <w:noProof/>
          <w:szCs w:val="24"/>
        </w:rPr>
        <w:t>Zeszyty Naukowe Zachodniopomorskiej Szkoły Biznesu Firma i Rynek</w:t>
      </w:r>
      <w:r w:rsidRPr="004219E9">
        <w:rPr>
          <w:rFonts w:cs="Arial"/>
          <w:noProof/>
          <w:szCs w:val="24"/>
        </w:rPr>
        <w:t xml:space="preserve">, </w:t>
      </w:r>
      <w:r w:rsidRPr="004219E9">
        <w:rPr>
          <w:rFonts w:cs="Arial"/>
          <w:i/>
          <w:iCs/>
          <w:noProof/>
          <w:szCs w:val="24"/>
        </w:rPr>
        <w:t>1</w:t>
      </w:r>
      <w:r w:rsidRPr="004219E9">
        <w:rPr>
          <w:rFonts w:cs="Arial"/>
          <w:noProof/>
          <w:szCs w:val="24"/>
        </w:rPr>
        <w:t>, 59–71.</w:t>
      </w:r>
    </w:p>
    <w:p w14:paraId="4412BA7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Brady, M. K., &amp; Cronin, J. J. (2001). Some New Thoughts on Conceptualizing Perceived Service Quality: A Hierarchical Approach. </w:t>
      </w:r>
      <w:r w:rsidRPr="004219E9">
        <w:rPr>
          <w:rFonts w:cs="Arial"/>
          <w:i/>
          <w:iCs/>
          <w:noProof/>
          <w:szCs w:val="24"/>
        </w:rPr>
        <w:t>Journal of Marketing</w:t>
      </w:r>
      <w:r w:rsidRPr="004219E9">
        <w:rPr>
          <w:rFonts w:cs="Arial"/>
          <w:noProof/>
          <w:szCs w:val="24"/>
        </w:rPr>
        <w:t xml:space="preserve">, </w:t>
      </w:r>
      <w:r w:rsidRPr="004219E9">
        <w:rPr>
          <w:rFonts w:cs="Arial"/>
          <w:i/>
          <w:iCs/>
          <w:noProof/>
          <w:szCs w:val="24"/>
        </w:rPr>
        <w:t>65</w:t>
      </w:r>
      <w:r w:rsidRPr="004219E9">
        <w:rPr>
          <w:rFonts w:cs="Arial"/>
          <w:noProof/>
          <w:szCs w:val="24"/>
        </w:rPr>
        <w:t>(3), 34–49. https://doi.org/10.1509/jmkg.65.3.34.18334</w:t>
      </w:r>
    </w:p>
    <w:p w14:paraId="1D8907A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Brdulak, J. (2016). Ocena jakości kształcenia w Polsce – problemy i rekomendacje. </w:t>
      </w:r>
      <w:r w:rsidRPr="004219E9">
        <w:rPr>
          <w:rFonts w:cs="Arial"/>
          <w:i/>
          <w:iCs/>
          <w:noProof/>
          <w:szCs w:val="24"/>
        </w:rPr>
        <w:t>Nauka i Szkolnictwo Wyższe</w:t>
      </w:r>
      <w:r w:rsidRPr="004219E9">
        <w:rPr>
          <w:rFonts w:cs="Arial"/>
          <w:noProof/>
          <w:szCs w:val="24"/>
        </w:rPr>
        <w:t xml:space="preserve">, </w:t>
      </w:r>
      <w:r w:rsidRPr="004219E9">
        <w:rPr>
          <w:rFonts w:cs="Arial"/>
          <w:i/>
          <w:iCs/>
          <w:noProof/>
          <w:szCs w:val="24"/>
        </w:rPr>
        <w:t>2</w:t>
      </w:r>
      <w:r w:rsidRPr="004219E9">
        <w:rPr>
          <w:rFonts w:cs="Arial"/>
          <w:noProof/>
          <w:szCs w:val="24"/>
        </w:rPr>
        <w:t>(2(48)), 81–94. https://doi.org/10.14746/nisw.2016.2.4</w:t>
      </w:r>
    </w:p>
    <w:p w14:paraId="2CF68A8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Broadhead, L.-A., &amp; Howard, S. (1998). The Research Assessment Exercise. </w:t>
      </w:r>
      <w:r w:rsidRPr="004219E9">
        <w:rPr>
          <w:rFonts w:cs="Arial"/>
          <w:i/>
          <w:iCs/>
          <w:noProof/>
          <w:szCs w:val="24"/>
        </w:rPr>
        <w:t>education policy analysis archives</w:t>
      </w:r>
      <w:r w:rsidRPr="004219E9">
        <w:rPr>
          <w:rFonts w:cs="Arial"/>
          <w:noProof/>
          <w:szCs w:val="24"/>
        </w:rPr>
        <w:t xml:space="preserve">, </w:t>
      </w:r>
      <w:r w:rsidRPr="004219E9">
        <w:rPr>
          <w:rFonts w:cs="Arial"/>
          <w:i/>
          <w:iCs/>
          <w:noProof/>
          <w:szCs w:val="24"/>
        </w:rPr>
        <w:t>6</w:t>
      </w:r>
      <w:r w:rsidRPr="004219E9">
        <w:rPr>
          <w:rFonts w:cs="Arial"/>
          <w:noProof/>
          <w:szCs w:val="24"/>
        </w:rPr>
        <w:t>, 8. https://doi.org/10.14507/epaa.v6n8.1998</w:t>
      </w:r>
    </w:p>
    <w:p w14:paraId="092C104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Bukowski, S., &amp; Kosmala, B. (2007). Techniki projekcyjne w identyfikacji przekonań. </w:t>
      </w:r>
      <w:r w:rsidRPr="004219E9">
        <w:rPr>
          <w:rFonts w:cs="Arial"/>
          <w:i/>
          <w:iCs/>
          <w:noProof/>
          <w:szCs w:val="24"/>
        </w:rPr>
        <w:t>Psychoterapia</w:t>
      </w:r>
      <w:r w:rsidRPr="004219E9">
        <w:rPr>
          <w:rFonts w:cs="Arial"/>
          <w:noProof/>
          <w:szCs w:val="24"/>
        </w:rPr>
        <w:t xml:space="preserve">, </w:t>
      </w:r>
      <w:r w:rsidRPr="004219E9">
        <w:rPr>
          <w:rFonts w:cs="Arial"/>
          <w:i/>
          <w:iCs/>
          <w:noProof/>
          <w:szCs w:val="24"/>
        </w:rPr>
        <w:t>4</w:t>
      </w:r>
      <w:r w:rsidRPr="004219E9">
        <w:rPr>
          <w:rFonts w:cs="Arial"/>
          <w:noProof/>
          <w:szCs w:val="24"/>
        </w:rPr>
        <w:t>(143), 37–44. http://poradnia-empatia.pl/userfiles/poradnia-empatiapl/file/Techniki projekcyjne w identyfikacji przekonan po autoryzacji.pdf</w:t>
      </w:r>
    </w:p>
    <w:p w14:paraId="7A78CA4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Byrne, J., Jørgensen, T., &amp; Loukkola, T. (2013). </w:t>
      </w:r>
      <w:r w:rsidRPr="004219E9">
        <w:rPr>
          <w:rFonts w:cs="Arial"/>
          <w:i/>
          <w:iCs/>
          <w:noProof/>
          <w:szCs w:val="24"/>
        </w:rPr>
        <w:t>Quality assurance in doctoral education: Results of the ARDE Project.</w:t>
      </w:r>
      <w:r w:rsidRPr="004219E9">
        <w:rPr>
          <w:rFonts w:cs="Arial"/>
          <w:noProof/>
          <w:szCs w:val="24"/>
        </w:rPr>
        <w:t xml:space="preserve"> European University Association.</w:t>
      </w:r>
    </w:p>
    <w:p w14:paraId="06F5143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Calabretta, G., Gemser, G., &amp; Wijnberg, N. M. (2017). The Interplay between Intuition and Rationality in Strategic Decision Making: A Paradox Perspective. </w:t>
      </w:r>
      <w:r w:rsidRPr="004219E9">
        <w:rPr>
          <w:rFonts w:cs="Arial"/>
          <w:i/>
          <w:iCs/>
          <w:noProof/>
          <w:szCs w:val="24"/>
        </w:rPr>
        <w:t>Organization Studies</w:t>
      </w:r>
      <w:r w:rsidRPr="004219E9">
        <w:rPr>
          <w:rFonts w:cs="Arial"/>
          <w:noProof/>
          <w:szCs w:val="24"/>
        </w:rPr>
        <w:t xml:space="preserve">, </w:t>
      </w:r>
      <w:r w:rsidRPr="004219E9">
        <w:rPr>
          <w:rFonts w:cs="Arial"/>
          <w:i/>
          <w:iCs/>
          <w:noProof/>
          <w:szCs w:val="24"/>
        </w:rPr>
        <w:t>38</w:t>
      </w:r>
      <w:r w:rsidRPr="004219E9">
        <w:rPr>
          <w:rFonts w:cs="Arial"/>
          <w:noProof/>
          <w:szCs w:val="24"/>
        </w:rPr>
        <w:t>(3–4), 365–401. https://doi.org/10.1177/0170840616655483</w:t>
      </w:r>
    </w:p>
    <w:p w14:paraId="031600D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Campbell, C. M. C. M., Jimenez, M., &amp; Arrozal, C. A. N. C. A. N. (2019). Prestige or education: college teaching and rigor of courses in prestigious and non-prestigious institutions in the U.S. </w:t>
      </w:r>
      <w:r w:rsidRPr="004219E9">
        <w:rPr>
          <w:rFonts w:cs="Arial"/>
          <w:i/>
          <w:iCs/>
          <w:noProof/>
          <w:szCs w:val="24"/>
        </w:rPr>
        <w:t>Higher Education</w:t>
      </w:r>
      <w:r w:rsidRPr="004219E9">
        <w:rPr>
          <w:rFonts w:cs="Arial"/>
          <w:noProof/>
          <w:szCs w:val="24"/>
        </w:rPr>
        <w:t xml:space="preserve">, </w:t>
      </w:r>
      <w:r w:rsidRPr="004219E9">
        <w:rPr>
          <w:rFonts w:cs="Arial"/>
          <w:i/>
          <w:iCs/>
          <w:noProof/>
          <w:szCs w:val="24"/>
        </w:rPr>
        <w:t>77</w:t>
      </w:r>
      <w:r w:rsidRPr="004219E9">
        <w:rPr>
          <w:rFonts w:cs="Arial"/>
          <w:noProof/>
          <w:szCs w:val="24"/>
        </w:rPr>
        <w:t>(4), 717–738. https://doi.org/10.1007/s10734-018-0297-3</w:t>
      </w:r>
    </w:p>
    <w:p w14:paraId="7E29FC2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Carayannis, E. G., &amp; Campbell, D. F. J. (2009). „Mode 3” and „Quadruple Helix”: toward a 21st century fractal innovation ecosystem. </w:t>
      </w:r>
      <w:r w:rsidRPr="004219E9">
        <w:rPr>
          <w:rFonts w:cs="Arial"/>
          <w:i/>
          <w:iCs/>
          <w:noProof/>
          <w:szCs w:val="24"/>
        </w:rPr>
        <w:t>International Journal of Technology Management</w:t>
      </w:r>
      <w:r w:rsidRPr="004219E9">
        <w:rPr>
          <w:rFonts w:cs="Arial"/>
          <w:noProof/>
          <w:szCs w:val="24"/>
        </w:rPr>
        <w:t xml:space="preserve">, </w:t>
      </w:r>
      <w:r w:rsidRPr="004219E9">
        <w:rPr>
          <w:rFonts w:cs="Arial"/>
          <w:i/>
          <w:iCs/>
          <w:noProof/>
          <w:szCs w:val="24"/>
        </w:rPr>
        <w:t>46</w:t>
      </w:r>
      <w:r w:rsidRPr="004219E9">
        <w:rPr>
          <w:rFonts w:cs="Arial"/>
          <w:noProof/>
          <w:szCs w:val="24"/>
        </w:rPr>
        <w:t>(3/4), 201. https://doi.org/10.1504/IJTM.2009.023374</w:t>
      </w:r>
    </w:p>
    <w:p w14:paraId="2BBC820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Carrillat, F. A., Jaramillo, F., &amp; Mulki, J. P. (2007). The validity of the SERVQUAL and SERVPERF scales. </w:t>
      </w:r>
      <w:r w:rsidRPr="004219E9">
        <w:rPr>
          <w:rFonts w:cs="Arial"/>
          <w:i/>
          <w:iCs/>
          <w:noProof/>
          <w:szCs w:val="24"/>
        </w:rPr>
        <w:t>International Journal of Service Industry Management</w:t>
      </w:r>
      <w:r w:rsidRPr="004219E9">
        <w:rPr>
          <w:rFonts w:cs="Arial"/>
          <w:noProof/>
          <w:szCs w:val="24"/>
        </w:rPr>
        <w:t xml:space="preserve">, </w:t>
      </w:r>
      <w:r w:rsidRPr="004219E9">
        <w:rPr>
          <w:rFonts w:cs="Arial"/>
          <w:i/>
          <w:iCs/>
          <w:noProof/>
          <w:szCs w:val="24"/>
        </w:rPr>
        <w:t>18</w:t>
      </w:r>
      <w:r w:rsidRPr="004219E9">
        <w:rPr>
          <w:rFonts w:cs="Arial"/>
          <w:noProof/>
          <w:szCs w:val="24"/>
        </w:rPr>
        <w:t>(5), 472–490. https://doi.org/10.1108/09564230710826250</w:t>
      </w:r>
    </w:p>
    <w:p w14:paraId="79D40C3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Carroll, A. B. (1979). A three-dimensional conceptual model of corporate performance. </w:t>
      </w:r>
      <w:r w:rsidRPr="004219E9">
        <w:rPr>
          <w:rFonts w:cs="Arial"/>
          <w:i/>
          <w:iCs/>
          <w:noProof/>
          <w:szCs w:val="24"/>
        </w:rPr>
        <w:t>Corporate Social Responsibility</w:t>
      </w:r>
      <w:r w:rsidRPr="004219E9">
        <w:rPr>
          <w:rFonts w:cs="Arial"/>
          <w:noProof/>
          <w:szCs w:val="24"/>
        </w:rPr>
        <w:t>, 497–505. https://doi.org/10.5465/amr.1979.4498296</w:t>
      </w:r>
    </w:p>
    <w:p w14:paraId="56E4BDF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Clark, B. R. (1972). The organizational saga in higher education. </w:t>
      </w:r>
      <w:r w:rsidRPr="004219E9">
        <w:rPr>
          <w:rFonts w:cs="Arial"/>
          <w:i/>
          <w:iCs/>
          <w:noProof/>
          <w:szCs w:val="24"/>
        </w:rPr>
        <w:t>Administrative science quarterly</w:t>
      </w:r>
      <w:r w:rsidRPr="004219E9">
        <w:rPr>
          <w:rFonts w:cs="Arial"/>
          <w:noProof/>
          <w:szCs w:val="24"/>
        </w:rPr>
        <w:t>, 178–184.</w:t>
      </w:r>
    </w:p>
    <w:p w14:paraId="2058AAD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Clark, B. R. (1980). </w:t>
      </w:r>
      <w:r w:rsidRPr="004219E9">
        <w:rPr>
          <w:rFonts w:cs="Arial"/>
          <w:i/>
          <w:iCs/>
          <w:noProof/>
          <w:szCs w:val="24"/>
        </w:rPr>
        <w:t>Academic Culture</w:t>
      </w:r>
      <w:r w:rsidRPr="004219E9">
        <w:rPr>
          <w:rFonts w:cs="Arial"/>
          <w:noProof/>
          <w:szCs w:val="24"/>
        </w:rPr>
        <w:t xml:space="preserve"> (42). Yale University Higher Education Research Group.</w:t>
      </w:r>
    </w:p>
    <w:p w14:paraId="049EA21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Clarkson, M. B. E. (1995). A Stakeholder Framework for Analyzing and Evaluating Corporate Social Performance. </w:t>
      </w:r>
      <w:r w:rsidRPr="004219E9">
        <w:rPr>
          <w:rFonts w:cs="Arial"/>
          <w:i/>
          <w:iCs/>
          <w:noProof/>
          <w:szCs w:val="24"/>
        </w:rPr>
        <w:t>The Academy of Management Review</w:t>
      </w:r>
      <w:r w:rsidRPr="004219E9">
        <w:rPr>
          <w:rFonts w:cs="Arial"/>
          <w:noProof/>
          <w:szCs w:val="24"/>
        </w:rPr>
        <w:t xml:space="preserve">, </w:t>
      </w:r>
      <w:r w:rsidRPr="004219E9">
        <w:rPr>
          <w:rFonts w:cs="Arial"/>
          <w:i/>
          <w:iCs/>
          <w:noProof/>
          <w:szCs w:val="24"/>
        </w:rPr>
        <w:t>20</w:t>
      </w:r>
      <w:r w:rsidRPr="004219E9">
        <w:rPr>
          <w:rFonts w:cs="Arial"/>
          <w:noProof/>
          <w:szCs w:val="24"/>
        </w:rPr>
        <w:t>(1), 92. https://doi.org/10.2307/258888</w:t>
      </w:r>
    </w:p>
    <w:p w14:paraId="54BE329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Collyer, F. (2013). The production of scholarly knowledge in the global market arena: University ranking systems, prestige and power. </w:t>
      </w:r>
      <w:r w:rsidRPr="004219E9">
        <w:rPr>
          <w:rFonts w:cs="Arial"/>
          <w:i/>
          <w:iCs/>
          <w:noProof/>
          <w:szCs w:val="24"/>
        </w:rPr>
        <w:t>Critical Studies in Education</w:t>
      </w:r>
      <w:r w:rsidRPr="004219E9">
        <w:rPr>
          <w:rFonts w:cs="Arial"/>
          <w:noProof/>
          <w:szCs w:val="24"/>
        </w:rPr>
        <w:t xml:space="preserve">, </w:t>
      </w:r>
      <w:r w:rsidRPr="004219E9">
        <w:rPr>
          <w:rFonts w:cs="Arial"/>
          <w:i/>
          <w:iCs/>
          <w:noProof/>
          <w:szCs w:val="24"/>
        </w:rPr>
        <w:t>54</w:t>
      </w:r>
      <w:r w:rsidRPr="004219E9">
        <w:rPr>
          <w:rFonts w:cs="Arial"/>
          <w:noProof/>
          <w:szCs w:val="24"/>
        </w:rPr>
        <w:t>(3), 245–259. https://doi.org/10.1080/17508487.2013.788049</w:t>
      </w:r>
    </w:p>
    <w:p w14:paraId="1FA78E9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Cronin, J. J. (2016). Retrospective: a cross-sectional test of the effect and conceptualization of service value revisited. </w:t>
      </w:r>
      <w:r w:rsidRPr="004219E9">
        <w:rPr>
          <w:rFonts w:cs="Arial"/>
          <w:i/>
          <w:iCs/>
          <w:noProof/>
          <w:szCs w:val="24"/>
        </w:rPr>
        <w:t>Journal of Services Marketing</w:t>
      </w:r>
      <w:r w:rsidRPr="004219E9">
        <w:rPr>
          <w:rFonts w:cs="Arial"/>
          <w:noProof/>
          <w:szCs w:val="24"/>
        </w:rPr>
        <w:t xml:space="preserve">, </w:t>
      </w:r>
      <w:r w:rsidRPr="004219E9">
        <w:rPr>
          <w:rFonts w:cs="Arial"/>
          <w:i/>
          <w:iCs/>
          <w:noProof/>
          <w:szCs w:val="24"/>
        </w:rPr>
        <w:t>30</w:t>
      </w:r>
      <w:r w:rsidRPr="004219E9">
        <w:rPr>
          <w:rFonts w:cs="Arial"/>
          <w:noProof/>
          <w:szCs w:val="24"/>
        </w:rPr>
        <w:t>(3), 261–265. https://doi.org/10.1108/JSM-11-2015-0328</w:t>
      </w:r>
    </w:p>
    <w:p w14:paraId="7A16187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Cronin, J. J., Brady, M. K., Brand, R. R., Hightower, R., &amp; Shemwell, D. J. (1997). A cross</w:t>
      </w:r>
      <w:r w:rsidRPr="004219E9">
        <w:rPr>
          <w:rFonts w:ascii="Cambria Math" w:hAnsi="Cambria Math" w:cs="Cambria Math"/>
          <w:noProof/>
          <w:szCs w:val="24"/>
        </w:rPr>
        <w:t>‐</w:t>
      </w:r>
      <w:r w:rsidRPr="004219E9">
        <w:rPr>
          <w:rFonts w:cs="Arial"/>
          <w:noProof/>
          <w:szCs w:val="24"/>
        </w:rPr>
        <w:t xml:space="preserve">sectional test of the effect and conceptualization of service value. </w:t>
      </w:r>
      <w:r w:rsidRPr="004219E9">
        <w:rPr>
          <w:rFonts w:cs="Arial"/>
          <w:i/>
          <w:iCs/>
          <w:noProof/>
          <w:szCs w:val="24"/>
        </w:rPr>
        <w:t>Journal of Services Marketing</w:t>
      </w:r>
      <w:r w:rsidRPr="004219E9">
        <w:rPr>
          <w:rFonts w:cs="Arial"/>
          <w:noProof/>
          <w:szCs w:val="24"/>
        </w:rPr>
        <w:t xml:space="preserve">, </w:t>
      </w:r>
      <w:r w:rsidRPr="004219E9">
        <w:rPr>
          <w:rFonts w:cs="Arial"/>
          <w:i/>
          <w:iCs/>
          <w:noProof/>
          <w:szCs w:val="24"/>
        </w:rPr>
        <w:t>11</w:t>
      </w:r>
      <w:r w:rsidRPr="004219E9">
        <w:rPr>
          <w:rFonts w:cs="Arial"/>
          <w:noProof/>
          <w:szCs w:val="24"/>
        </w:rPr>
        <w:t>(6), 375–391. https://doi.org/10.1108/08876049710187482</w:t>
      </w:r>
    </w:p>
    <w:p w14:paraId="3CB640E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Cronin Jr, J. J., &amp; Taylor, S. A. (1992). Measuring service quality: a reexamination and extension. </w:t>
      </w:r>
      <w:r w:rsidRPr="004219E9">
        <w:rPr>
          <w:rFonts w:cs="Arial"/>
          <w:i/>
          <w:iCs/>
          <w:noProof/>
          <w:szCs w:val="24"/>
        </w:rPr>
        <w:t>Journal of marketing</w:t>
      </w:r>
      <w:r w:rsidRPr="004219E9">
        <w:rPr>
          <w:rFonts w:cs="Arial"/>
          <w:noProof/>
          <w:szCs w:val="24"/>
        </w:rPr>
        <w:t xml:space="preserve">, </w:t>
      </w:r>
      <w:r w:rsidRPr="004219E9">
        <w:rPr>
          <w:rFonts w:cs="Arial"/>
          <w:i/>
          <w:iCs/>
          <w:noProof/>
          <w:szCs w:val="24"/>
        </w:rPr>
        <w:t>56</w:t>
      </w:r>
      <w:r w:rsidRPr="004219E9">
        <w:rPr>
          <w:rFonts w:cs="Arial"/>
          <w:noProof/>
          <w:szCs w:val="24"/>
        </w:rPr>
        <w:t>(3), 55–68. https://doi.org/10.1177/00222429920560030</w:t>
      </w:r>
    </w:p>
    <w:p w14:paraId="36E4176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Cwynar, K. M. (2005). THE IDEA OF THE UNIVERSITY IN EUROPEAN CULTURE. </w:t>
      </w:r>
      <w:r w:rsidRPr="004219E9">
        <w:rPr>
          <w:rFonts w:cs="Arial"/>
          <w:i/>
          <w:iCs/>
          <w:noProof/>
          <w:szCs w:val="24"/>
        </w:rPr>
        <w:t>Polityka i Społeczeństwo</w:t>
      </w:r>
      <w:r w:rsidRPr="004219E9">
        <w:rPr>
          <w:rFonts w:cs="Arial"/>
          <w:noProof/>
          <w:szCs w:val="24"/>
        </w:rPr>
        <w:t>, 60–72.</w:t>
      </w:r>
    </w:p>
    <w:p w14:paraId="6762F3E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Cybermetrics Lab. (2023). </w:t>
      </w:r>
      <w:r w:rsidRPr="004219E9">
        <w:rPr>
          <w:rFonts w:cs="Arial"/>
          <w:i/>
          <w:iCs/>
          <w:noProof/>
          <w:szCs w:val="24"/>
        </w:rPr>
        <w:t>Ranking Web of Universities 2023</w:t>
      </w:r>
      <w:r w:rsidRPr="004219E9">
        <w:rPr>
          <w:rFonts w:cs="Arial"/>
          <w:noProof/>
          <w:szCs w:val="24"/>
        </w:rPr>
        <w:t>. Webometrics 2023 Jan Ranking. https://www.webometrics.info/en/world</w:t>
      </w:r>
    </w:p>
    <w:p w14:paraId="5A33E02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Czarnik, S., &amp; Turek, K. (2014). </w:t>
      </w:r>
      <w:r w:rsidRPr="004219E9">
        <w:rPr>
          <w:rFonts w:cs="Arial"/>
          <w:i/>
          <w:iCs/>
          <w:noProof/>
          <w:szCs w:val="24"/>
        </w:rPr>
        <w:t>Aktywność zawodowa i wykształcenie Polaków</w:t>
      </w:r>
      <w:r w:rsidRPr="004219E9">
        <w:rPr>
          <w:rFonts w:cs="Arial"/>
          <w:noProof/>
          <w:szCs w:val="24"/>
        </w:rPr>
        <w:t>. https://www.parp.gov.pl/images/PARP_publications/pdf/20012.pdf</w:t>
      </w:r>
    </w:p>
    <w:p w14:paraId="132BF07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Dabholkar, P. A., Thorpe, D. I., &amp; Rentz, J. O. (1996). A measure of service quality for retail stores: Scale development and validation. </w:t>
      </w:r>
      <w:r w:rsidRPr="004219E9">
        <w:rPr>
          <w:rFonts w:cs="Arial"/>
          <w:i/>
          <w:iCs/>
          <w:noProof/>
          <w:szCs w:val="24"/>
        </w:rPr>
        <w:t>Journal of the Academy of Marketing Science</w:t>
      </w:r>
      <w:r w:rsidRPr="004219E9">
        <w:rPr>
          <w:rFonts w:cs="Arial"/>
          <w:noProof/>
          <w:szCs w:val="24"/>
        </w:rPr>
        <w:t xml:space="preserve">, </w:t>
      </w:r>
      <w:r w:rsidRPr="004219E9">
        <w:rPr>
          <w:rFonts w:cs="Arial"/>
          <w:i/>
          <w:iCs/>
          <w:noProof/>
          <w:szCs w:val="24"/>
        </w:rPr>
        <w:t>24</w:t>
      </w:r>
      <w:r w:rsidRPr="004219E9">
        <w:rPr>
          <w:rFonts w:cs="Arial"/>
          <w:noProof/>
          <w:szCs w:val="24"/>
        </w:rPr>
        <w:t>(1), 3–16. https://doi.org/10.1007/bf02893933</w:t>
      </w:r>
    </w:p>
    <w:p w14:paraId="17B5086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Dąbrowski, T. J., Brdulak, H., Jastrzębska, E., &amp; Legutko-kobus, P. (2018). Teaching methods and programs University Social Responsibility Strategies. </w:t>
      </w:r>
      <w:r w:rsidRPr="004219E9">
        <w:rPr>
          <w:rFonts w:cs="Arial"/>
          <w:i/>
          <w:iCs/>
          <w:noProof/>
          <w:szCs w:val="24"/>
        </w:rPr>
        <w:t>E-Mentor</w:t>
      </w:r>
      <w:r w:rsidRPr="004219E9">
        <w:rPr>
          <w:rFonts w:cs="Arial"/>
          <w:noProof/>
          <w:szCs w:val="24"/>
        </w:rPr>
        <w:t xml:space="preserve">, </w:t>
      </w:r>
      <w:r w:rsidRPr="004219E9">
        <w:rPr>
          <w:rFonts w:cs="Arial"/>
          <w:i/>
          <w:iCs/>
          <w:noProof/>
          <w:szCs w:val="24"/>
        </w:rPr>
        <w:t>5</w:t>
      </w:r>
      <w:r w:rsidRPr="004219E9">
        <w:rPr>
          <w:rFonts w:cs="Arial"/>
          <w:noProof/>
          <w:szCs w:val="24"/>
        </w:rPr>
        <w:t>(77), 4–12.</w:t>
      </w:r>
    </w:p>
    <w:p w14:paraId="17113FD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Dahlgaard, J. J., &amp; Dahlgaard</w:t>
      </w:r>
      <w:r w:rsidRPr="004219E9">
        <w:rPr>
          <w:rFonts w:ascii="Cambria Math" w:hAnsi="Cambria Math" w:cs="Cambria Math"/>
          <w:noProof/>
          <w:szCs w:val="24"/>
        </w:rPr>
        <w:t>‐</w:t>
      </w:r>
      <w:r w:rsidRPr="004219E9">
        <w:rPr>
          <w:rFonts w:cs="Arial"/>
          <w:noProof/>
          <w:szCs w:val="24"/>
        </w:rPr>
        <w:t xml:space="preserve">Park, S. M. (2006). Lean production, six sigma quality, TQM and company culture. </w:t>
      </w:r>
      <w:r w:rsidRPr="004219E9">
        <w:rPr>
          <w:rFonts w:cs="Arial"/>
          <w:i/>
          <w:iCs/>
          <w:noProof/>
          <w:szCs w:val="24"/>
        </w:rPr>
        <w:t>The TQM Magazine</w:t>
      </w:r>
      <w:r w:rsidRPr="004219E9">
        <w:rPr>
          <w:rFonts w:cs="Arial"/>
          <w:noProof/>
          <w:szCs w:val="24"/>
        </w:rPr>
        <w:t xml:space="preserve">, </w:t>
      </w:r>
      <w:r w:rsidRPr="004219E9">
        <w:rPr>
          <w:rFonts w:cs="Arial"/>
          <w:i/>
          <w:iCs/>
          <w:noProof/>
          <w:szCs w:val="24"/>
        </w:rPr>
        <w:t>18</w:t>
      </w:r>
      <w:r w:rsidRPr="004219E9">
        <w:rPr>
          <w:rFonts w:cs="Arial"/>
          <w:noProof/>
          <w:szCs w:val="24"/>
        </w:rPr>
        <w:t>(3), 263–281. https://doi.org/10.1108/09544780610659998</w:t>
      </w:r>
    </w:p>
    <w:p w14:paraId="0BCA4FA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de Boer, H., Enders, J., &amp; Schimank, U. S. (2007). On the Way towards New Public Management? The Governance of University Systems in England, the Netherlands, Austria, and Germany. W D. Jansen (Red.), </w:t>
      </w:r>
      <w:r w:rsidRPr="004219E9">
        <w:rPr>
          <w:rFonts w:cs="Arial"/>
          <w:i/>
          <w:iCs/>
          <w:noProof/>
          <w:szCs w:val="24"/>
        </w:rPr>
        <w:t>New Forms of Governance in Research Organizations</w:t>
      </w:r>
      <w:r w:rsidRPr="004219E9">
        <w:rPr>
          <w:rFonts w:cs="Arial"/>
          <w:noProof/>
          <w:szCs w:val="24"/>
        </w:rPr>
        <w:t xml:space="preserve"> (ss. 3–22). Springer Netherlands. https://doi.org/10.1007/978-1-4020-5831-8</w:t>
      </w:r>
    </w:p>
    <w:p w14:paraId="6B5E96E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de Haan, E., Verhoef, P. C., &amp; Wiesel, T. (2015). The predictive ability of different customer feedback metrics for retention. </w:t>
      </w:r>
      <w:r w:rsidRPr="004219E9">
        <w:rPr>
          <w:rFonts w:cs="Arial"/>
          <w:i/>
          <w:iCs/>
          <w:noProof/>
          <w:szCs w:val="24"/>
        </w:rPr>
        <w:t>International Journal of Research in Marketing</w:t>
      </w:r>
      <w:r w:rsidRPr="004219E9">
        <w:rPr>
          <w:rFonts w:cs="Arial"/>
          <w:noProof/>
          <w:szCs w:val="24"/>
        </w:rPr>
        <w:t xml:space="preserve">, </w:t>
      </w:r>
      <w:r w:rsidRPr="004219E9">
        <w:rPr>
          <w:rFonts w:cs="Arial"/>
          <w:i/>
          <w:iCs/>
          <w:noProof/>
          <w:szCs w:val="24"/>
        </w:rPr>
        <w:t>32</w:t>
      </w:r>
      <w:r w:rsidRPr="004219E9">
        <w:rPr>
          <w:rFonts w:cs="Arial"/>
          <w:noProof/>
          <w:szCs w:val="24"/>
        </w:rPr>
        <w:t>(2), 195–206. https://doi.org/10.1016/j.ijresmar.2015.02.004</w:t>
      </w:r>
    </w:p>
    <w:p w14:paraId="26CF0E1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de Jong, J., &amp; den Hartog, D. (2010). Measuring Innovative Work Behaviour. </w:t>
      </w:r>
      <w:r w:rsidRPr="004219E9">
        <w:rPr>
          <w:rFonts w:cs="Arial"/>
          <w:i/>
          <w:iCs/>
          <w:noProof/>
          <w:szCs w:val="24"/>
        </w:rPr>
        <w:t>Creativity and Innovation Management</w:t>
      </w:r>
      <w:r w:rsidRPr="004219E9">
        <w:rPr>
          <w:rFonts w:cs="Arial"/>
          <w:noProof/>
          <w:szCs w:val="24"/>
        </w:rPr>
        <w:t xml:space="preserve">, </w:t>
      </w:r>
      <w:r w:rsidRPr="004219E9">
        <w:rPr>
          <w:rFonts w:cs="Arial"/>
          <w:i/>
          <w:iCs/>
          <w:noProof/>
          <w:szCs w:val="24"/>
        </w:rPr>
        <w:t>19</w:t>
      </w:r>
      <w:r w:rsidRPr="004219E9">
        <w:rPr>
          <w:rFonts w:cs="Arial"/>
          <w:noProof/>
          <w:szCs w:val="24"/>
        </w:rPr>
        <w:t>(1), 23–36. https://doi.org/10.1111/j.1467-8691.2010.00547.x</w:t>
      </w:r>
    </w:p>
    <w:p w14:paraId="705BF51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De Ridder-Symoens, H. (2020). Universities and Their Missions in Early Modern Times. W L. Engwall (Red.), </w:t>
      </w:r>
      <w:r w:rsidRPr="004219E9">
        <w:rPr>
          <w:rFonts w:cs="Arial"/>
          <w:i/>
          <w:iCs/>
          <w:noProof/>
          <w:szCs w:val="24"/>
        </w:rPr>
        <w:t>Missions of Universities : Past, Present, Future</w:t>
      </w:r>
      <w:r w:rsidRPr="004219E9">
        <w:rPr>
          <w:rFonts w:cs="Arial"/>
          <w:noProof/>
          <w:szCs w:val="24"/>
        </w:rPr>
        <w:t xml:space="preserve"> (ss. 43–61). Springer International Publishing. https://doi.org/10.1007/978-3-030-41834-2_4</w:t>
      </w:r>
    </w:p>
    <w:p w14:paraId="12D6A62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Degtjarjova, I., Lapina, I., &amp; Freidenfelds, D. (2018). Student as stakeholder: “voice of customer” in higher education quality development. </w:t>
      </w:r>
      <w:r w:rsidRPr="004219E9">
        <w:rPr>
          <w:rFonts w:cs="Arial"/>
          <w:i/>
          <w:iCs/>
          <w:noProof/>
          <w:szCs w:val="24"/>
        </w:rPr>
        <w:t>Marketing and Management of Innovations</w:t>
      </w:r>
      <w:r w:rsidRPr="004219E9">
        <w:rPr>
          <w:rFonts w:cs="Arial"/>
          <w:noProof/>
          <w:szCs w:val="24"/>
        </w:rPr>
        <w:t xml:space="preserve">, </w:t>
      </w:r>
      <w:r w:rsidRPr="004219E9">
        <w:rPr>
          <w:rFonts w:cs="Arial"/>
          <w:i/>
          <w:iCs/>
          <w:noProof/>
          <w:szCs w:val="24"/>
        </w:rPr>
        <w:t>2</w:t>
      </w:r>
      <w:r w:rsidRPr="004219E9">
        <w:rPr>
          <w:rFonts w:cs="Arial"/>
          <w:noProof/>
          <w:szCs w:val="24"/>
        </w:rPr>
        <w:t>, 388–398. https://doi.org/10.21272/mmi.2018.2-30</w:t>
      </w:r>
    </w:p>
    <w:p w14:paraId="4FB04F7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Detyna, B. (2022). Lean Management a jakość zarządzania w uczelni – szanse i zagrożenia. </w:t>
      </w:r>
      <w:r w:rsidRPr="004219E9">
        <w:rPr>
          <w:rFonts w:cs="Arial"/>
          <w:i/>
          <w:iCs/>
          <w:noProof/>
          <w:szCs w:val="24"/>
        </w:rPr>
        <w:t>Problemy Jakości</w:t>
      </w:r>
      <w:r w:rsidRPr="004219E9">
        <w:rPr>
          <w:rFonts w:cs="Arial"/>
          <w:noProof/>
          <w:szCs w:val="24"/>
        </w:rPr>
        <w:t xml:space="preserve">, </w:t>
      </w:r>
      <w:r w:rsidRPr="004219E9">
        <w:rPr>
          <w:rFonts w:cs="Arial"/>
          <w:i/>
          <w:iCs/>
          <w:noProof/>
          <w:szCs w:val="24"/>
        </w:rPr>
        <w:t>1</w:t>
      </w:r>
      <w:r w:rsidRPr="004219E9">
        <w:rPr>
          <w:rFonts w:cs="Arial"/>
          <w:noProof/>
          <w:szCs w:val="24"/>
        </w:rPr>
        <w:t>(3), 11–19. https://doi.org/10.15199/46.2022.3.2</w:t>
      </w:r>
    </w:p>
    <w:p w14:paraId="39E5CF1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Douglas, J., Antony, J., &amp; Douglas, A. (2015). Waste identification and elimination in HEIs: the role of Lean thinking. </w:t>
      </w:r>
      <w:r w:rsidRPr="004219E9">
        <w:rPr>
          <w:rFonts w:cs="Arial"/>
          <w:i/>
          <w:iCs/>
          <w:noProof/>
          <w:szCs w:val="24"/>
        </w:rPr>
        <w:t>International Journal of Quality &amp; Reliability Management</w:t>
      </w:r>
      <w:r w:rsidRPr="004219E9">
        <w:rPr>
          <w:rFonts w:cs="Arial"/>
          <w:noProof/>
          <w:szCs w:val="24"/>
        </w:rPr>
        <w:t xml:space="preserve">, </w:t>
      </w:r>
      <w:r w:rsidRPr="004219E9">
        <w:rPr>
          <w:rFonts w:cs="Arial"/>
          <w:i/>
          <w:iCs/>
          <w:noProof/>
          <w:szCs w:val="24"/>
        </w:rPr>
        <w:t>32</w:t>
      </w:r>
      <w:r w:rsidRPr="004219E9">
        <w:rPr>
          <w:rFonts w:cs="Arial"/>
          <w:noProof/>
          <w:szCs w:val="24"/>
        </w:rPr>
        <w:t>(9), 970–981. https://doi.org/10.1108/IJQRM-10-2014-0160</w:t>
      </w:r>
    </w:p>
    <w:p w14:paraId="4046820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Dz. U. 1668. (2018). </w:t>
      </w:r>
      <w:r w:rsidRPr="004219E9">
        <w:rPr>
          <w:rFonts w:cs="Arial"/>
          <w:i/>
          <w:iCs/>
          <w:noProof/>
          <w:szCs w:val="24"/>
        </w:rPr>
        <w:t>Ustawa z dnia 20 lipca 2018 r. Prawo o szkolnictwie wyższym i nauce</w:t>
      </w:r>
      <w:r w:rsidRPr="004219E9">
        <w:rPr>
          <w:rFonts w:cs="Arial"/>
          <w:noProof/>
          <w:szCs w:val="24"/>
        </w:rPr>
        <w:t xml:space="preserve"> (Numer Dz. U. 1668 z 30.08.2018). Kancelaria Sejmu RP. http://prawo.sejm.gov.pl/isap.nsf/DocDetails.xsp?id=WDU20180001668</w:t>
      </w:r>
    </w:p>
    <w:p w14:paraId="6BF7ADE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Dz. U. 1787. (2018). </w:t>
      </w:r>
      <w:r w:rsidRPr="004219E9">
        <w:rPr>
          <w:rFonts w:cs="Arial"/>
          <w:i/>
          <w:iCs/>
          <w:noProof/>
          <w:szCs w:val="24"/>
        </w:rPr>
        <w:t>Rozporządzenie Ministra Nauki i Szkolnictwa Wyższego w sprawie kryteriów oceny programowej</w:t>
      </w:r>
      <w:r w:rsidRPr="004219E9">
        <w:rPr>
          <w:rFonts w:cs="Arial"/>
          <w:noProof/>
          <w:szCs w:val="24"/>
        </w:rPr>
        <w:t>. Kancelaria Sejmu RP. https://isap.sejm.gov.pl/isap.nsf/download.xsp/WDU20180001787/O/D20181787.pdf</w:t>
      </w:r>
    </w:p>
    <w:p w14:paraId="17D80CF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Dz. U. 2508. (2018). </w:t>
      </w:r>
      <w:r w:rsidRPr="004219E9">
        <w:rPr>
          <w:rFonts w:cs="Arial"/>
          <w:i/>
          <w:iCs/>
          <w:noProof/>
          <w:szCs w:val="24"/>
        </w:rPr>
        <w:t>Rozporządzenie Ministra Nauki i Szkolnictwa wyższego z dnia 13 grudnia 2018</w:t>
      </w:r>
      <w:r w:rsidRPr="004219E9">
        <w:rPr>
          <w:rFonts w:cs="Arial"/>
          <w:noProof/>
          <w:szCs w:val="24"/>
        </w:rPr>
        <w:t>. Dziennik Ustaw RP.</w:t>
      </w:r>
    </w:p>
    <w:p w14:paraId="5676AF5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Dz. U. 305. (2022). </w:t>
      </w:r>
      <w:r w:rsidRPr="004219E9">
        <w:rPr>
          <w:rFonts w:cs="Arial"/>
          <w:i/>
          <w:iCs/>
          <w:noProof/>
          <w:szCs w:val="24"/>
        </w:rPr>
        <w:t>Rozporządzenie Ministra Nauki i Szkolnictwa wyższego z dnia 8 lutego 2022</w:t>
      </w:r>
      <w:r w:rsidRPr="004219E9">
        <w:rPr>
          <w:rFonts w:cs="Arial"/>
          <w:noProof/>
          <w:szCs w:val="24"/>
        </w:rPr>
        <w:t>. Dziennik Ustaw RP.</w:t>
      </w:r>
    </w:p>
    <w:p w14:paraId="22321C6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Dzhuguryan, L., Iwan, S., &amp; Marchuk, I. (2019). Zarządzanie jakością kształcenia w szkolnictwie wyższym na podstawie monitoringu procesu edukacyjnego. </w:t>
      </w:r>
      <w:r w:rsidRPr="004219E9">
        <w:rPr>
          <w:rFonts w:cs="Arial"/>
          <w:i/>
          <w:iCs/>
          <w:noProof/>
          <w:szCs w:val="24"/>
        </w:rPr>
        <w:t>Zeszyty Naukowe Politechniki Częstochowskiej Zarządzanie</w:t>
      </w:r>
      <w:r w:rsidRPr="004219E9">
        <w:rPr>
          <w:rFonts w:cs="Arial"/>
          <w:noProof/>
          <w:szCs w:val="24"/>
        </w:rPr>
        <w:t xml:space="preserve">, </w:t>
      </w:r>
      <w:r w:rsidRPr="004219E9">
        <w:rPr>
          <w:rFonts w:cs="Arial"/>
          <w:i/>
          <w:iCs/>
          <w:noProof/>
          <w:szCs w:val="24"/>
        </w:rPr>
        <w:t>34</w:t>
      </w:r>
      <w:r w:rsidRPr="004219E9">
        <w:rPr>
          <w:rFonts w:cs="Arial"/>
          <w:noProof/>
          <w:szCs w:val="24"/>
        </w:rPr>
        <w:t>(1), 38–49. https://doi.org/10.17512/znpcz.2019.2.03</w:t>
      </w:r>
    </w:p>
    <w:p w14:paraId="7778C6A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Dziadkowiec, J. (2006). Wybrane metody badania i oceny jakości usług. </w:t>
      </w:r>
      <w:r w:rsidRPr="004219E9">
        <w:rPr>
          <w:rFonts w:cs="Arial"/>
          <w:i/>
          <w:iCs/>
          <w:noProof/>
          <w:szCs w:val="24"/>
        </w:rPr>
        <w:t>Zeszyty Naukowe Akademii Ekonimicznej w Krakowie</w:t>
      </w:r>
      <w:r w:rsidRPr="004219E9">
        <w:rPr>
          <w:rFonts w:cs="Arial"/>
          <w:noProof/>
          <w:szCs w:val="24"/>
        </w:rPr>
        <w:t xml:space="preserve">, </w:t>
      </w:r>
      <w:r w:rsidRPr="004219E9">
        <w:rPr>
          <w:rFonts w:cs="Arial"/>
          <w:i/>
          <w:iCs/>
          <w:noProof/>
          <w:szCs w:val="24"/>
        </w:rPr>
        <w:t>717</w:t>
      </w:r>
      <w:r w:rsidRPr="004219E9">
        <w:rPr>
          <w:rFonts w:cs="Arial"/>
          <w:noProof/>
          <w:szCs w:val="24"/>
        </w:rPr>
        <w:t>, 23–35.</w:t>
      </w:r>
    </w:p>
    <w:p w14:paraId="6F68EA3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Dziadkowiec, J., &amp; Sikora, T. (2015). </w:t>
      </w:r>
      <w:r w:rsidRPr="004219E9">
        <w:rPr>
          <w:rFonts w:cs="Arial"/>
          <w:i/>
          <w:iCs/>
          <w:noProof/>
          <w:szCs w:val="24"/>
        </w:rPr>
        <w:t>Wybrane aspekty zarządzania jakością usług jakościa</w:t>
      </w:r>
      <w:r w:rsidRPr="004219E9">
        <w:rPr>
          <w:rFonts w:cs="Arial"/>
          <w:noProof/>
          <w:szCs w:val="24"/>
        </w:rPr>
        <w:t>.</w:t>
      </w:r>
    </w:p>
    <w:p w14:paraId="26ED8CF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Dziedziczak-Foltyn, A. (2018). Konsultatywność w projektowaniu reformy szkolnictwa wyższego w Polsce na przykładzie Ustawy 2.0. </w:t>
      </w:r>
      <w:r w:rsidRPr="004219E9">
        <w:rPr>
          <w:rFonts w:cs="Arial"/>
          <w:i/>
          <w:iCs/>
          <w:noProof/>
          <w:szCs w:val="24"/>
        </w:rPr>
        <w:t>Nauka i Szkolnictwo Wyższe</w:t>
      </w:r>
      <w:r w:rsidRPr="004219E9">
        <w:rPr>
          <w:rFonts w:cs="Arial"/>
          <w:noProof/>
          <w:szCs w:val="24"/>
        </w:rPr>
        <w:t xml:space="preserve">, </w:t>
      </w:r>
      <w:r w:rsidRPr="004219E9">
        <w:rPr>
          <w:rFonts w:cs="Arial"/>
          <w:i/>
          <w:iCs/>
          <w:noProof/>
          <w:szCs w:val="24"/>
        </w:rPr>
        <w:t>1(51)</w:t>
      </w:r>
      <w:r w:rsidRPr="004219E9">
        <w:rPr>
          <w:rFonts w:cs="Arial"/>
          <w:noProof/>
          <w:szCs w:val="24"/>
        </w:rPr>
        <w:t>. https://doi.org/10.14746/nisw.2018.1.10</w:t>
      </w:r>
    </w:p>
    <w:p w14:paraId="0245522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Dzimińska, M., Fijałkowska, J., &amp; Sułkowski, Ł. (2020). A Conceptual Model Proposal: Universities as </w:t>
      </w:r>
      <w:r w:rsidRPr="004219E9">
        <w:rPr>
          <w:rFonts w:cs="Arial"/>
          <w:noProof/>
          <w:szCs w:val="24"/>
        </w:rPr>
        <w:lastRenderedPageBreak/>
        <w:t xml:space="preserve">Culture Change Agents for Sustainable Development. </w:t>
      </w:r>
      <w:r w:rsidRPr="004219E9">
        <w:rPr>
          <w:rFonts w:cs="Arial"/>
          <w:i/>
          <w:iCs/>
          <w:noProof/>
          <w:szCs w:val="24"/>
        </w:rPr>
        <w:t>Sustainability</w:t>
      </w:r>
      <w:r w:rsidRPr="004219E9">
        <w:rPr>
          <w:rFonts w:cs="Arial"/>
          <w:noProof/>
          <w:szCs w:val="24"/>
        </w:rPr>
        <w:t xml:space="preserve">, </w:t>
      </w:r>
      <w:r w:rsidRPr="004219E9">
        <w:rPr>
          <w:rFonts w:cs="Arial"/>
          <w:i/>
          <w:iCs/>
          <w:noProof/>
          <w:szCs w:val="24"/>
        </w:rPr>
        <w:t>12</w:t>
      </w:r>
      <w:r w:rsidRPr="004219E9">
        <w:rPr>
          <w:rFonts w:cs="Arial"/>
          <w:noProof/>
          <w:szCs w:val="24"/>
        </w:rPr>
        <w:t>(11), 4635. https://doi.org/10.3390/su12114635</w:t>
      </w:r>
    </w:p>
    <w:p w14:paraId="386E1A2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EIPA, &amp; EUPAN. (2013). </w:t>
      </w:r>
      <w:r w:rsidRPr="004219E9">
        <w:rPr>
          <w:rFonts w:cs="Arial"/>
          <w:i/>
          <w:iCs/>
          <w:noProof/>
          <w:szCs w:val="24"/>
        </w:rPr>
        <w:t>CAF Education 2013</w:t>
      </w:r>
      <w:r w:rsidRPr="004219E9">
        <w:rPr>
          <w:rFonts w:cs="Arial"/>
          <w:noProof/>
          <w:szCs w:val="24"/>
        </w:rPr>
        <w:t>.</w:t>
      </w:r>
    </w:p>
    <w:p w14:paraId="72EF396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EIPA, &amp; EUPAN. (2020). </w:t>
      </w:r>
      <w:r w:rsidRPr="004219E9">
        <w:rPr>
          <w:rFonts w:cs="Arial"/>
          <w:i/>
          <w:iCs/>
          <w:noProof/>
          <w:szCs w:val="24"/>
        </w:rPr>
        <w:t>Wspólna Metoda Oceny. Europejski model doskonalenia organizacji sektora publicznego poprzez samoocenę</w:t>
      </w:r>
      <w:r w:rsidRPr="004219E9">
        <w:rPr>
          <w:rFonts w:cs="Arial"/>
          <w:noProof/>
          <w:szCs w:val="24"/>
        </w:rPr>
        <w:t>. https://www.gov.pl/attachment/13844091-cd71-4a98-b729-1983306e5b87</w:t>
      </w:r>
    </w:p>
    <w:p w14:paraId="5E79AAA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ELA 2020. (2021). </w:t>
      </w:r>
      <w:r w:rsidRPr="004219E9">
        <w:rPr>
          <w:rFonts w:cs="Arial"/>
          <w:i/>
          <w:iCs/>
          <w:noProof/>
          <w:szCs w:val="24"/>
        </w:rPr>
        <w:t>Ekonomiczne Losy Absolwentów - zbiór danych źródłowych dla Uczelni obejmujący dane absolwentów studiów I, II stopnia i jednolitych studiów magiserskich do 2020 roku</w:t>
      </w:r>
      <w:r w:rsidRPr="004219E9">
        <w:rPr>
          <w:rFonts w:cs="Arial"/>
          <w:noProof/>
          <w:szCs w:val="24"/>
        </w:rPr>
        <w:t>. https://ela.nauka.gov.pl/pl/experts/source-data</w:t>
      </w:r>
    </w:p>
    <w:p w14:paraId="7C940C0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Elton, L. (2000). The UK Research Assessment Exercise: Unintended Consequences. </w:t>
      </w:r>
      <w:r w:rsidRPr="004219E9">
        <w:rPr>
          <w:rFonts w:cs="Arial"/>
          <w:i/>
          <w:iCs/>
          <w:noProof/>
          <w:szCs w:val="24"/>
        </w:rPr>
        <w:t>Higher Education Quarterly</w:t>
      </w:r>
      <w:r w:rsidRPr="004219E9">
        <w:rPr>
          <w:rFonts w:cs="Arial"/>
          <w:noProof/>
          <w:szCs w:val="24"/>
        </w:rPr>
        <w:t xml:space="preserve">, </w:t>
      </w:r>
      <w:r w:rsidRPr="004219E9">
        <w:rPr>
          <w:rFonts w:cs="Arial"/>
          <w:i/>
          <w:iCs/>
          <w:noProof/>
          <w:szCs w:val="24"/>
        </w:rPr>
        <w:t>54</w:t>
      </w:r>
      <w:r w:rsidRPr="004219E9">
        <w:rPr>
          <w:rFonts w:cs="Arial"/>
          <w:noProof/>
          <w:szCs w:val="24"/>
        </w:rPr>
        <w:t>(3), 274–283. https://doi.org/10.1111/1468-2273.00160</w:t>
      </w:r>
    </w:p>
    <w:p w14:paraId="569F2A9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ENQA. (2015). </w:t>
      </w:r>
      <w:r w:rsidRPr="004219E9">
        <w:rPr>
          <w:rFonts w:cs="Arial"/>
          <w:i/>
          <w:iCs/>
          <w:noProof/>
          <w:szCs w:val="24"/>
        </w:rPr>
        <w:t>Standards and guidelines for quality assurance in the European Higher Education Area (ESG)</w:t>
      </w:r>
      <w:r w:rsidRPr="004219E9">
        <w:rPr>
          <w:rFonts w:cs="Arial"/>
          <w:noProof/>
          <w:szCs w:val="24"/>
        </w:rPr>
        <w:t>. ENQA Brussels.</w:t>
      </w:r>
    </w:p>
    <w:p w14:paraId="33318AA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Etzkowitz, H. (2003). Research groups as ‘quasi-firms’: the invention of the entrepreneurial university. </w:t>
      </w:r>
      <w:r w:rsidRPr="004219E9">
        <w:rPr>
          <w:rFonts w:cs="Arial"/>
          <w:i/>
          <w:iCs/>
          <w:noProof/>
          <w:szCs w:val="24"/>
        </w:rPr>
        <w:t>Research Policy</w:t>
      </w:r>
      <w:r w:rsidRPr="004219E9">
        <w:rPr>
          <w:rFonts w:cs="Arial"/>
          <w:noProof/>
          <w:szCs w:val="24"/>
        </w:rPr>
        <w:t xml:space="preserve">, </w:t>
      </w:r>
      <w:r w:rsidRPr="004219E9">
        <w:rPr>
          <w:rFonts w:cs="Arial"/>
          <w:i/>
          <w:iCs/>
          <w:noProof/>
          <w:szCs w:val="24"/>
        </w:rPr>
        <w:t>32</w:t>
      </w:r>
      <w:r w:rsidRPr="004219E9">
        <w:rPr>
          <w:rFonts w:cs="Arial"/>
          <w:noProof/>
          <w:szCs w:val="24"/>
        </w:rPr>
        <w:t>(1), 109–121. https://doi.org/10.1016/S0048-7333(02)00009-4</w:t>
      </w:r>
    </w:p>
    <w:p w14:paraId="0EA0A0B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Etzkowitz, H., &amp; Dzisah, J. (2008). Rethinking development: circulation in the triple helix. </w:t>
      </w:r>
      <w:r w:rsidRPr="004219E9">
        <w:rPr>
          <w:rFonts w:cs="Arial"/>
          <w:i/>
          <w:iCs/>
          <w:noProof/>
          <w:szCs w:val="24"/>
        </w:rPr>
        <w:t>Technology Analysis &amp; Strategic Management</w:t>
      </w:r>
      <w:r w:rsidRPr="004219E9">
        <w:rPr>
          <w:rFonts w:cs="Arial"/>
          <w:noProof/>
          <w:szCs w:val="24"/>
        </w:rPr>
        <w:t xml:space="preserve">, </w:t>
      </w:r>
      <w:r w:rsidRPr="004219E9">
        <w:rPr>
          <w:rFonts w:cs="Arial"/>
          <w:i/>
          <w:iCs/>
          <w:noProof/>
          <w:szCs w:val="24"/>
        </w:rPr>
        <w:t>20</w:t>
      </w:r>
      <w:r w:rsidRPr="004219E9">
        <w:rPr>
          <w:rFonts w:cs="Arial"/>
          <w:noProof/>
          <w:szCs w:val="24"/>
        </w:rPr>
        <w:t>(6), 653–666. https://doi.org/10.1080/09537320802426309</w:t>
      </w:r>
    </w:p>
    <w:p w14:paraId="4342CFA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Etzkowitz, H., &amp; Leydesdorff, L. (1997). </w:t>
      </w:r>
      <w:r w:rsidRPr="004219E9">
        <w:rPr>
          <w:rFonts w:cs="Arial"/>
          <w:i/>
          <w:iCs/>
          <w:noProof/>
          <w:szCs w:val="24"/>
        </w:rPr>
        <w:t>Universities and the global knowledge economy: A triple helix of university-industry relations</w:t>
      </w:r>
      <w:r w:rsidRPr="004219E9">
        <w:rPr>
          <w:rFonts w:cs="Arial"/>
          <w:noProof/>
          <w:szCs w:val="24"/>
        </w:rPr>
        <w:t>. Pinter.</w:t>
      </w:r>
    </w:p>
    <w:p w14:paraId="7525B3A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Faishol, O. K. L. M. A., &amp; Subriadi, A. P. (2022). Change management scenario to improve Webometrics ranking. </w:t>
      </w:r>
      <w:r w:rsidRPr="004219E9">
        <w:rPr>
          <w:rFonts w:cs="Arial"/>
          <w:i/>
          <w:iCs/>
          <w:noProof/>
          <w:szCs w:val="24"/>
        </w:rPr>
        <w:t>Procedia Computer Science</w:t>
      </w:r>
      <w:r w:rsidRPr="004219E9">
        <w:rPr>
          <w:rFonts w:cs="Arial"/>
          <w:noProof/>
          <w:szCs w:val="24"/>
        </w:rPr>
        <w:t xml:space="preserve">, </w:t>
      </w:r>
      <w:r w:rsidRPr="004219E9">
        <w:rPr>
          <w:rFonts w:cs="Arial"/>
          <w:i/>
          <w:iCs/>
          <w:noProof/>
          <w:szCs w:val="24"/>
        </w:rPr>
        <w:t>197</w:t>
      </w:r>
      <w:r w:rsidRPr="004219E9">
        <w:rPr>
          <w:rFonts w:cs="Arial"/>
          <w:noProof/>
          <w:szCs w:val="24"/>
        </w:rPr>
        <w:t>, 557–565. https://doi.org/10.1016/j.procs.2021.12.173</w:t>
      </w:r>
    </w:p>
    <w:p w14:paraId="4268FF8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Finch, D., McDonald, S., &amp; Staple, J. (2013). Reputational interdependence: an examination of category reputation in higher education. </w:t>
      </w:r>
      <w:r w:rsidRPr="004219E9">
        <w:rPr>
          <w:rFonts w:cs="Arial"/>
          <w:i/>
          <w:iCs/>
          <w:noProof/>
          <w:szCs w:val="24"/>
        </w:rPr>
        <w:t>Journal of Marketing for Higher Education</w:t>
      </w:r>
      <w:r w:rsidRPr="004219E9">
        <w:rPr>
          <w:rFonts w:cs="Arial"/>
          <w:noProof/>
          <w:szCs w:val="24"/>
        </w:rPr>
        <w:t xml:space="preserve">, </w:t>
      </w:r>
      <w:r w:rsidRPr="004219E9">
        <w:rPr>
          <w:rFonts w:cs="Arial"/>
          <w:i/>
          <w:iCs/>
          <w:noProof/>
          <w:szCs w:val="24"/>
        </w:rPr>
        <w:t>23</w:t>
      </w:r>
      <w:r w:rsidRPr="004219E9">
        <w:rPr>
          <w:rFonts w:cs="Arial"/>
          <w:noProof/>
          <w:szCs w:val="24"/>
        </w:rPr>
        <w:t>(1), 34–61. https://doi.org/10.1080/08841241.2013.810184</w:t>
      </w:r>
    </w:p>
    <w:p w14:paraId="511FC85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Firdaus, A. (2005). The development of HEdPERF: a new measuring instrument of service quality for the higher education sector. </w:t>
      </w:r>
      <w:r w:rsidRPr="004219E9">
        <w:rPr>
          <w:rFonts w:cs="Arial"/>
          <w:i/>
          <w:iCs/>
          <w:noProof/>
          <w:szCs w:val="24"/>
        </w:rPr>
        <w:t>International Journal of Consumer Studies</w:t>
      </w:r>
      <w:r w:rsidRPr="004219E9">
        <w:rPr>
          <w:rFonts w:cs="Arial"/>
          <w:noProof/>
          <w:szCs w:val="24"/>
        </w:rPr>
        <w:t xml:space="preserve">, </w:t>
      </w:r>
      <w:r w:rsidRPr="004219E9">
        <w:rPr>
          <w:rFonts w:cs="Arial"/>
          <w:i/>
          <w:iCs/>
          <w:noProof/>
          <w:szCs w:val="24"/>
        </w:rPr>
        <w:t>30</w:t>
      </w:r>
      <w:r w:rsidRPr="004219E9">
        <w:rPr>
          <w:rFonts w:cs="Arial"/>
          <w:noProof/>
          <w:szCs w:val="24"/>
        </w:rPr>
        <w:t>(6), 569–581. https://doi.org/10.1111/j.1470-6431.2005.00480.x</w:t>
      </w:r>
    </w:p>
    <w:p w14:paraId="4B568E5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Firdaus, A. (2006). Measuring service quality in higher education: HEdPERF versus SERVPERF. </w:t>
      </w:r>
      <w:r w:rsidRPr="004219E9">
        <w:rPr>
          <w:rFonts w:cs="Arial"/>
          <w:i/>
          <w:iCs/>
          <w:noProof/>
          <w:szCs w:val="24"/>
        </w:rPr>
        <w:t>Marketing Intelligence &amp; Planning</w:t>
      </w:r>
      <w:r w:rsidRPr="004219E9">
        <w:rPr>
          <w:rFonts w:cs="Arial"/>
          <w:noProof/>
          <w:szCs w:val="24"/>
        </w:rPr>
        <w:t xml:space="preserve">, </w:t>
      </w:r>
      <w:r w:rsidRPr="004219E9">
        <w:rPr>
          <w:rFonts w:cs="Arial"/>
          <w:i/>
          <w:iCs/>
          <w:noProof/>
          <w:szCs w:val="24"/>
        </w:rPr>
        <w:t>24</w:t>
      </w:r>
      <w:r w:rsidRPr="004219E9">
        <w:rPr>
          <w:rFonts w:cs="Arial"/>
          <w:noProof/>
          <w:szCs w:val="24"/>
        </w:rPr>
        <w:t>(1), 31–47. https://doi.org/10.1108/02634500610641543</w:t>
      </w:r>
    </w:p>
    <w:p w14:paraId="529EC74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Fisher, N. I., &amp; Kordupleski, R. E. (2019). Good and bad market research: A critical review of Net Promoter Score. </w:t>
      </w:r>
      <w:r w:rsidRPr="004219E9">
        <w:rPr>
          <w:rFonts w:cs="Arial"/>
          <w:i/>
          <w:iCs/>
          <w:noProof/>
          <w:szCs w:val="24"/>
        </w:rPr>
        <w:t>Applied Stochastic Models in Business and Industry</w:t>
      </w:r>
      <w:r w:rsidRPr="004219E9">
        <w:rPr>
          <w:rFonts w:cs="Arial"/>
          <w:noProof/>
          <w:szCs w:val="24"/>
        </w:rPr>
        <w:t xml:space="preserve">, </w:t>
      </w:r>
      <w:r w:rsidRPr="004219E9">
        <w:rPr>
          <w:rFonts w:cs="Arial"/>
          <w:i/>
          <w:iCs/>
          <w:noProof/>
          <w:szCs w:val="24"/>
        </w:rPr>
        <w:t>35</w:t>
      </w:r>
      <w:r w:rsidRPr="004219E9">
        <w:rPr>
          <w:rFonts w:cs="Arial"/>
          <w:noProof/>
          <w:szCs w:val="24"/>
        </w:rPr>
        <w:t>(1), 138–151. https://doi.org/10.1002/asmb.2417</w:t>
      </w:r>
    </w:p>
    <w:p w14:paraId="304F4FA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Fonseca, L., &amp; Domingues, J. P. (2017). ISO 9001: 2015 edition-management, quality and value. </w:t>
      </w:r>
      <w:r w:rsidRPr="004219E9">
        <w:rPr>
          <w:rFonts w:cs="Arial"/>
          <w:i/>
          <w:iCs/>
          <w:noProof/>
          <w:szCs w:val="24"/>
        </w:rPr>
        <w:t>International journal of quality research</w:t>
      </w:r>
      <w:r w:rsidRPr="004219E9">
        <w:rPr>
          <w:rFonts w:cs="Arial"/>
          <w:noProof/>
          <w:szCs w:val="24"/>
        </w:rPr>
        <w:t xml:space="preserve">, </w:t>
      </w:r>
      <w:r w:rsidRPr="004219E9">
        <w:rPr>
          <w:rFonts w:cs="Arial"/>
          <w:i/>
          <w:iCs/>
          <w:noProof/>
          <w:szCs w:val="24"/>
        </w:rPr>
        <w:t>1</w:t>
      </w:r>
      <w:r w:rsidRPr="004219E9">
        <w:rPr>
          <w:rFonts w:cs="Arial"/>
          <w:noProof/>
          <w:szCs w:val="24"/>
        </w:rPr>
        <w:t>(11), 149–158. https://doi.org/10.18421/IJQR11.01-09</w:t>
      </w:r>
    </w:p>
    <w:p w14:paraId="6DAE716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Frankowicz, M. (2012). </w:t>
      </w:r>
      <w:r w:rsidRPr="004219E9">
        <w:rPr>
          <w:rFonts w:cs="Arial"/>
          <w:i/>
          <w:iCs/>
          <w:noProof/>
          <w:szCs w:val="24"/>
        </w:rPr>
        <w:t>Wewnętrzne systemy zapewniania jakości kształcenia w odnisieniu do nowych regulacji prawnych</w:t>
      </w:r>
      <w:r w:rsidRPr="004219E9">
        <w:rPr>
          <w:rFonts w:cs="Arial"/>
          <w:noProof/>
          <w:szCs w:val="24"/>
        </w:rPr>
        <w:t>. Zespół Ekspertów Bolońskich.</w:t>
      </w:r>
    </w:p>
    <w:p w14:paraId="5840A8A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Freeman, R. E., &amp; McVea, J. (2001). A stakeholder approach to strategic management. </w:t>
      </w:r>
      <w:r w:rsidRPr="004219E9">
        <w:rPr>
          <w:rFonts w:cs="Arial"/>
          <w:i/>
          <w:iCs/>
          <w:noProof/>
          <w:szCs w:val="24"/>
        </w:rPr>
        <w:t>SSRN Electronic Journal</w:t>
      </w:r>
      <w:r w:rsidRPr="004219E9">
        <w:rPr>
          <w:rFonts w:cs="Arial"/>
          <w:noProof/>
          <w:szCs w:val="24"/>
        </w:rPr>
        <w:t>.</w:t>
      </w:r>
    </w:p>
    <w:p w14:paraId="4392BF7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Galvao, A., Mascarenhas, C., Marques, C., Ferreira, J., &amp; Ratten, V. (2019). Triple helix and its evolution: a systematic literature review. </w:t>
      </w:r>
      <w:r w:rsidRPr="004219E9">
        <w:rPr>
          <w:rFonts w:cs="Arial"/>
          <w:i/>
          <w:iCs/>
          <w:noProof/>
          <w:szCs w:val="24"/>
        </w:rPr>
        <w:t>Journal of Science and Technology Policy Management</w:t>
      </w:r>
      <w:r w:rsidRPr="004219E9">
        <w:rPr>
          <w:rFonts w:cs="Arial"/>
          <w:noProof/>
          <w:szCs w:val="24"/>
        </w:rPr>
        <w:t xml:space="preserve">, </w:t>
      </w:r>
      <w:r w:rsidRPr="004219E9">
        <w:rPr>
          <w:rFonts w:cs="Arial"/>
          <w:i/>
          <w:iCs/>
          <w:noProof/>
          <w:szCs w:val="24"/>
        </w:rPr>
        <w:t>10</w:t>
      </w:r>
      <w:r w:rsidRPr="004219E9">
        <w:rPr>
          <w:rFonts w:cs="Arial"/>
          <w:noProof/>
          <w:szCs w:val="24"/>
        </w:rPr>
        <w:t>(3), 812–833. https://doi.org/10.1108/JSTPM-10-2018-0103</w:t>
      </w:r>
    </w:p>
    <w:p w14:paraId="6FC75BC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Geitz, G., &amp; de Geus, J. (2019). Design-based education, sustainable teaching, and learning. </w:t>
      </w:r>
      <w:r w:rsidRPr="004219E9">
        <w:rPr>
          <w:rFonts w:cs="Arial"/>
          <w:i/>
          <w:iCs/>
          <w:noProof/>
          <w:szCs w:val="24"/>
        </w:rPr>
        <w:t>Cogent Education</w:t>
      </w:r>
      <w:r w:rsidRPr="004219E9">
        <w:rPr>
          <w:rFonts w:cs="Arial"/>
          <w:noProof/>
          <w:szCs w:val="24"/>
        </w:rPr>
        <w:t xml:space="preserve">, </w:t>
      </w:r>
      <w:r w:rsidRPr="004219E9">
        <w:rPr>
          <w:rFonts w:cs="Arial"/>
          <w:i/>
          <w:iCs/>
          <w:noProof/>
          <w:szCs w:val="24"/>
        </w:rPr>
        <w:t>6</w:t>
      </w:r>
      <w:r w:rsidRPr="004219E9">
        <w:rPr>
          <w:rFonts w:cs="Arial"/>
          <w:noProof/>
          <w:szCs w:val="24"/>
        </w:rPr>
        <w:t>(1), 1647919. https://doi.org/10.1080/2331186X.2019.1647919</w:t>
      </w:r>
    </w:p>
    <w:p w14:paraId="4E1868D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Gilmore, A. (2006). </w:t>
      </w:r>
      <w:r w:rsidRPr="004219E9">
        <w:rPr>
          <w:rFonts w:cs="Arial"/>
          <w:i/>
          <w:iCs/>
          <w:noProof/>
          <w:szCs w:val="24"/>
        </w:rPr>
        <w:t>Usługi. Marketing i zarządzanie.</w:t>
      </w:r>
      <w:r w:rsidRPr="004219E9">
        <w:rPr>
          <w:rFonts w:cs="Arial"/>
          <w:noProof/>
          <w:szCs w:val="24"/>
        </w:rPr>
        <w:t xml:space="preserve"> Wydawnictwo PWE.</w:t>
      </w:r>
    </w:p>
    <w:p w14:paraId="197BA71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Główny Urząd Statystyczny. (2020). </w:t>
      </w:r>
      <w:r w:rsidRPr="004219E9">
        <w:rPr>
          <w:rFonts w:cs="Arial"/>
          <w:i/>
          <w:iCs/>
          <w:noProof/>
          <w:szCs w:val="24"/>
        </w:rPr>
        <w:t>GUS - Bank Danych Lokalnych</w:t>
      </w:r>
      <w:r w:rsidRPr="004219E9">
        <w:rPr>
          <w:rFonts w:cs="Arial"/>
          <w:noProof/>
          <w:szCs w:val="24"/>
        </w:rPr>
        <w:t>. https://bdl.stat.gov.pl/BDL/dane/podgrup/tablica%0Ahttps://bdl.stat.gov.pl/BDL/dane/teryt/jednostka/1610#</w:t>
      </w:r>
    </w:p>
    <w:p w14:paraId="37C6487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Gołata, K., &amp; Sojkin, B. (2020). Determinanty budowania wizerunku i reputacji wyższej uczelni wobec jej intersariuszy. </w:t>
      </w:r>
      <w:r w:rsidRPr="004219E9">
        <w:rPr>
          <w:rFonts w:cs="Arial"/>
          <w:i/>
          <w:iCs/>
          <w:noProof/>
          <w:szCs w:val="24"/>
        </w:rPr>
        <w:t>Marketing Instytucji Naukowych i Badawczych</w:t>
      </w:r>
      <w:r w:rsidRPr="004219E9">
        <w:rPr>
          <w:rFonts w:cs="Arial"/>
          <w:noProof/>
          <w:szCs w:val="24"/>
        </w:rPr>
        <w:t xml:space="preserve">, </w:t>
      </w:r>
      <w:r w:rsidRPr="004219E9">
        <w:rPr>
          <w:rFonts w:cs="Arial"/>
          <w:i/>
          <w:iCs/>
          <w:noProof/>
          <w:szCs w:val="24"/>
        </w:rPr>
        <w:t>35</w:t>
      </w:r>
      <w:r w:rsidRPr="004219E9">
        <w:rPr>
          <w:rFonts w:cs="Arial"/>
          <w:noProof/>
          <w:szCs w:val="24"/>
        </w:rPr>
        <w:t>(1), 29–58. https://doi.org/10.2478/minib-2020-0002</w:t>
      </w:r>
    </w:p>
    <w:p w14:paraId="4CD7DE8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Goodley, B. (2023). </w:t>
      </w:r>
      <w:r w:rsidRPr="004219E9">
        <w:rPr>
          <w:rFonts w:cs="Arial"/>
          <w:i/>
          <w:iCs/>
          <w:noProof/>
          <w:szCs w:val="24"/>
        </w:rPr>
        <w:t>Highest NPS Scores 2023</w:t>
      </w:r>
      <w:r w:rsidRPr="004219E9">
        <w:rPr>
          <w:rFonts w:cs="Arial"/>
          <w:noProof/>
          <w:szCs w:val="24"/>
        </w:rPr>
        <w:t>. customergauge.com. https://customergauge.com/benchmarks/blog/top-highest-nps-scores</w:t>
      </w:r>
    </w:p>
    <w:p w14:paraId="1080588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Greszta, M. (2010). Pomiar efektywności: rynek. W </w:t>
      </w:r>
      <w:r w:rsidRPr="004219E9">
        <w:rPr>
          <w:rFonts w:cs="Arial"/>
          <w:i/>
          <w:iCs/>
          <w:noProof/>
          <w:szCs w:val="24"/>
        </w:rPr>
        <w:t>Odpowiedzialny biznes 2010</w:t>
      </w:r>
      <w:r w:rsidRPr="004219E9">
        <w:rPr>
          <w:rFonts w:cs="Arial"/>
          <w:noProof/>
          <w:szCs w:val="24"/>
        </w:rPr>
        <w:t>. Wydawnictwo HBRP.</w:t>
      </w:r>
    </w:p>
    <w:p w14:paraId="26D00B9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Grönroos, C. (1984). A Service Quality Model and its Marketing Implications. </w:t>
      </w:r>
      <w:r w:rsidRPr="004219E9">
        <w:rPr>
          <w:rFonts w:cs="Arial"/>
          <w:i/>
          <w:iCs/>
          <w:noProof/>
          <w:szCs w:val="24"/>
        </w:rPr>
        <w:t>European Journal of Marketing</w:t>
      </w:r>
      <w:r w:rsidRPr="004219E9">
        <w:rPr>
          <w:rFonts w:cs="Arial"/>
          <w:noProof/>
          <w:szCs w:val="24"/>
        </w:rPr>
        <w:t xml:space="preserve">, </w:t>
      </w:r>
      <w:r w:rsidRPr="004219E9">
        <w:rPr>
          <w:rFonts w:cs="Arial"/>
          <w:i/>
          <w:iCs/>
          <w:noProof/>
          <w:szCs w:val="24"/>
        </w:rPr>
        <w:t>18</w:t>
      </w:r>
      <w:r w:rsidRPr="004219E9">
        <w:rPr>
          <w:rFonts w:cs="Arial"/>
          <w:noProof/>
          <w:szCs w:val="24"/>
        </w:rPr>
        <w:t>(4), 36–44. https://doi.org/10.1108/EUM0000000004784</w:t>
      </w:r>
    </w:p>
    <w:p w14:paraId="165907E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Grudowski, P. (2020a). </w:t>
      </w:r>
      <w:r w:rsidRPr="004219E9">
        <w:rPr>
          <w:rFonts w:cs="Arial"/>
          <w:i/>
          <w:iCs/>
          <w:noProof/>
          <w:szCs w:val="24"/>
        </w:rPr>
        <w:t>Perspektywa jakości w szkolnictwie wyższym. O modelu QualHE</w:t>
      </w:r>
      <w:r w:rsidRPr="004219E9">
        <w:rPr>
          <w:rFonts w:cs="Arial"/>
          <w:noProof/>
          <w:szCs w:val="24"/>
        </w:rPr>
        <w:t>. PWE.</w:t>
      </w:r>
    </w:p>
    <w:p w14:paraId="709017C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Grudowski, P. (2020b). Wykorzystanie wybranych normatywnych systemów zarządzania w instytucjach szkolnictwa wyższego. </w:t>
      </w:r>
      <w:r w:rsidRPr="004219E9">
        <w:rPr>
          <w:rFonts w:cs="Arial"/>
          <w:i/>
          <w:iCs/>
          <w:noProof/>
          <w:szCs w:val="24"/>
        </w:rPr>
        <w:t>Problemy Jakości</w:t>
      </w:r>
      <w:r w:rsidRPr="004219E9">
        <w:rPr>
          <w:rFonts w:cs="Arial"/>
          <w:noProof/>
          <w:szCs w:val="24"/>
        </w:rPr>
        <w:t xml:space="preserve">, </w:t>
      </w:r>
      <w:r w:rsidRPr="004219E9">
        <w:rPr>
          <w:rFonts w:cs="Arial"/>
          <w:i/>
          <w:iCs/>
          <w:noProof/>
          <w:szCs w:val="24"/>
        </w:rPr>
        <w:t>1</w:t>
      </w:r>
      <w:r w:rsidRPr="004219E9">
        <w:rPr>
          <w:rFonts w:cs="Arial"/>
          <w:noProof/>
          <w:szCs w:val="24"/>
        </w:rPr>
        <w:t>(8), 4–10. https://doi.org/10.15199/46.2020.8.1</w:t>
      </w:r>
    </w:p>
    <w:p w14:paraId="62ED33B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Grudowski, P., &amp; Lewandowski, K. (2012). Pojęcie jakości kształcenia i uwarunkowania jej kwantyfikacji w uczelniach wyższych. </w:t>
      </w:r>
      <w:r w:rsidRPr="004219E9">
        <w:rPr>
          <w:rFonts w:cs="Arial"/>
          <w:i/>
          <w:iCs/>
          <w:noProof/>
          <w:szCs w:val="24"/>
        </w:rPr>
        <w:t>Zarządzanie i Finanse</w:t>
      </w:r>
      <w:r w:rsidRPr="004219E9">
        <w:rPr>
          <w:rFonts w:cs="Arial"/>
          <w:noProof/>
          <w:szCs w:val="24"/>
        </w:rPr>
        <w:t xml:space="preserve">, </w:t>
      </w:r>
      <w:r w:rsidRPr="004219E9">
        <w:rPr>
          <w:rFonts w:cs="Arial"/>
          <w:i/>
          <w:iCs/>
          <w:noProof/>
          <w:szCs w:val="24"/>
        </w:rPr>
        <w:t>R. 10</w:t>
      </w:r>
      <w:r w:rsidRPr="004219E9">
        <w:rPr>
          <w:rFonts w:cs="Arial"/>
          <w:noProof/>
          <w:szCs w:val="24"/>
        </w:rPr>
        <w:t>(nr 3, cz. 1), 394–403. http://jmf.wzr.pl/pim/2012_3_1_29.pdf</w:t>
      </w:r>
    </w:p>
    <w:p w14:paraId="40E5C83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Grudowski, P., &amp; Szefler, J. P. (2015). Stakeholders Satisfaction Index as an Important Factor of Improving Quality Management Systems of Universities in Poland. </w:t>
      </w:r>
      <w:r w:rsidRPr="004219E9">
        <w:rPr>
          <w:rFonts w:cs="Arial"/>
          <w:i/>
          <w:iCs/>
          <w:noProof/>
          <w:szCs w:val="24"/>
        </w:rPr>
        <w:t>Managing in Recovering Markets, GCMRM 2015</w:t>
      </w:r>
      <w:r w:rsidRPr="004219E9">
        <w:rPr>
          <w:rFonts w:cs="Arial"/>
          <w:noProof/>
          <w:szCs w:val="24"/>
        </w:rPr>
        <w:t>.</w:t>
      </w:r>
    </w:p>
    <w:p w14:paraId="4A3F1D4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Gummesson, E. (1998). Productivity, quality and relationship marketing in service operations. </w:t>
      </w:r>
      <w:r w:rsidRPr="004219E9">
        <w:rPr>
          <w:rFonts w:cs="Arial"/>
          <w:i/>
          <w:iCs/>
          <w:noProof/>
          <w:szCs w:val="24"/>
        </w:rPr>
        <w:t>International Journal of Contemporary Hospitality Management</w:t>
      </w:r>
      <w:r w:rsidRPr="004219E9">
        <w:rPr>
          <w:rFonts w:cs="Arial"/>
          <w:noProof/>
          <w:szCs w:val="24"/>
        </w:rPr>
        <w:t xml:space="preserve">, </w:t>
      </w:r>
      <w:r w:rsidRPr="004219E9">
        <w:rPr>
          <w:rFonts w:cs="Arial"/>
          <w:i/>
          <w:iCs/>
          <w:noProof/>
          <w:szCs w:val="24"/>
        </w:rPr>
        <w:t>10</w:t>
      </w:r>
      <w:r w:rsidRPr="004219E9">
        <w:rPr>
          <w:rFonts w:cs="Arial"/>
          <w:noProof/>
          <w:szCs w:val="24"/>
        </w:rPr>
        <w:t>(1), 4–15. https://doi.org/10.1108/09596119810199282</w:t>
      </w:r>
    </w:p>
    <w:p w14:paraId="72522BB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Gupta, M., Digalwar, A., Gupta, A., &amp; Goyal, A. (2022). Integrating Theory of Constraints, Lean and Six Sigma: a framework development and its application. </w:t>
      </w:r>
      <w:r w:rsidRPr="004219E9">
        <w:rPr>
          <w:rFonts w:cs="Arial"/>
          <w:i/>
          <w:iCs/>
          <w:noProof/>
          <w:szCs w:val="24"/>
        </w:rPr>
        <w:t>Production Planning &amp; Control</w:t>
      </w:r>
      <w:r w:rsidRPr="004219E9">
        <w:rPr>
          <w:rFonts w:cs="Arial"/>
          <w:noProof/>
          <w:szCs w:val="24"/>
        </w:rPr>
        <w:t>, 1–24. https://doi.org/10.1080/09537287.2022.2071351</w:t>
      </w:r>
    </w:p>
    <w:p w14:paraId="5563006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Gupta, S., Sharma, M., &amp; Sunder M., V. (2016). Lean services: a systematic review. </w:t>
      </w:r>
      <w:r w:rsidRPr="004219E9">
        <w:rPr>
          <w:rFonts w:cs="Arial"/>
          <w:i/>
          <w:iCs/>
          <w:noProof/>
          <w:szCs w:val="24"/>
        </w:rPr>
        <w:t>International Journal of Productivity and Performance Management</w:t>
      </w:r>
      <w:r w:rsidRPr="004219E9">
        <w:rPr>
          <w:rFonts w:cs="Arial"/>
          <w:noProof/>
          <w:szCs w:val="24"/>
        </w:rPr>
        <w:t xml:space="preserve">, </w:t>
      </w:r>
      <w:r w:rsidRPr="004219E9">
        <w:rPr>
          <w:rFonts w:cs="Arial"/>
          <w:i/>
          <w:iCs/>
          <w:noProof/>
          <w:szCs w:val="24"/>
        </w:rPr>
        <w:t>65</w:t>
      </w:r>
      <w:r w:rsidRPr="004219E9">
        <w:rPr>
          <w:rFonts w:cs="Arial"/>
          <w:noProof/>
          <w:szCs w:val="24"/>
        </w:rPr>
        <w:t>(8), 1025–1056. https://doi.org/10.1108/IJPPM-02-2015-0032</w:t>
      </w:r>
    </w:p>
    <w:p w14:paraId="5213B78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(2005). </w:t>
      </w:r>
      <w:r w:rsidRPr="004219E9">
        <w:rPr>
          <w:rFonts w:cs="Arial"/>
          <w:i/>
          <w:iCs/>
          <w:noProof/>
          <w:szCs w:val="24"/>
        </w:rPr>
        <w:t>Rocznik Statystyczny 2005</w:t>
      </w:r>
      <w:r w:rsidRPr="004219E9">
        <w:rPr>
          <w:rFonts w:cs="Arial"/>
          <w:noProof/>
          <w:szCs w:val="24"/>
        </w:rPr>
        <w:t>.</w:t>
      </w:r>
    </w:p>
    <w:p w14:paraId="59757C4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(2010a). </w:t>
      </w:r>
      <w:r w:rsidRPr="004219E9">
        <w:rPr>
          <w:rFonts w:cs="Arial"/>
          <w:i/>
          <w:iCs/>
          <w:noProof/>
          <w:szCs w:val="24"/>
        </w:rPr>
        <w:t>Rocznik demograficzny 2010</w:t>
      </w:r>
      <w:r w:rsidRPr="004219E9">
        <w:rPr>
          <w:rFonts w:cs="Arial"/>
          <w:noProof/>
          <w:szCs w:val="24"/>
        </w:rPr>
        <w:t>.</w:t>
      </w:r>
    </w:p>
    <w:p w14:paraId="0B2DAAC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(2010b). </w:t>
      </w:r>
      <w:r w:rsidRPr="004219E9">
        <w:rPr>
          <w:rFonts w:cs="Arial"/>
          <w:i/>
          <w:iCs/>
          <w:noProof/>
          <w:szCs w:val="24"/>
        </w:rPr>
        <w:t>Rocznik Statystyczny 2010</w:t>
      </w:r>
      <w:r w:rsidRPr="004219E9">
        <w:rPr>
          <w:rFonts w:cs="Arial"/>
          <w:noProof/>
          <w:szCs w:val="24"/>
        </w:rPr>
        <w:t>.</w:t>
      </w:r>
    </w:p>
    <w:p w14:paraId="71FC645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(2011a). </w:t>
      </w:r>
      <w:r w:rsidRPr="004219E9">
        <w:rPr>
          <w:rFonts w:cs="Arial"/>
          <w:i/>
          <w:iCs/>
          <w:noProof/>
          <w:szCs w:val="24"/>
        </w:rPr>
        <w:t>Rocznik demograficzny 2011</w:t>
      </w:r>
      <w:r w:rsidRPr="004219E9">
        <w:rPr>
          <w:rFonts w:cs="Arial"/>
          <w:noProof/>
          <w:szCs w:val="24"/>
        </w:rPr>
        <w:t>.</w:t>
      </w:r>
    </w:p>
    <w:p w14:paraId="7AA30AB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(2011b). </w:t>
      </w:r>
      <w:r w:rsidRPr="004219E9">
        <w:rPr>
          <w:rFonts w:cs="Arial"/>
          <w:i/>
          <w:iCs/>
          <w:noProof/>
          <w:szCs w:val="24"/>
        </w:rPr>
        <w:t>Szkoły wyższe i ich finanse w 2010 r.</w:t>
      </w:r>
    </w:p>
    <w:p w14:paraId="5BDFF57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(2012a). </w:t>
      </w:r>
      <w:r w:rsidRPr="004219E9">
        <w:rPr>
          <w:rFonts w:cs="Arial"/>
          <w:i/>
          <w:iCs/>
          <w:noProof/>
          <w:szCs w:val="24"/>
        </w:rPr>
        <w:t>Rocznik demograficzny 2012</w:t>
      </w:r>
      <w:r w:rsidRPr="004219E9">
        <w:rPr>
          <w:rFonts w:cs="Arial"/>
          <w:noProof/>
          <w:szCs w:val="24"/>
        </w:rPr>
        <w:t>.</w:t>
      </w:r>
    </w:p>
    <w:p w14:paraId="39D892F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(2012b). </w:t>
      </w:r>
      <w:r w:rsidRPr="004219E9">
        <w:rPr>
          <w:rFonts w:cs="Arial"/>
          <w:i/>
          <w:iCs/>
          <w:noProof/>
          <w:szCs w:val="24"/>
        </w:rPr>
        <w:t>Szkoły wyższe i ich finanse w 2011 r.</w:t>
      </w:r>
    </w:p>
    <w:p w14:paraId="448C266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(2013a). </w:t>
      </w:r>
      <w:r w:rsidRPr="004219E9">
        <w:rPr>
          <w:rFonts w:cs="Arial"/>
          <w:i/>
          <w:iCs/>
          <w:noProof/>
          <w:szCs w:val="24"/>
        </w:rPr>
        <w:t>Rocznik demograficzny 2013</w:t>
      </w:r>
      <w:r w:rsidRPr="004219E9">
        <w:rPr>
          <w:rFonts w:cs="Arial"/>
          <w:noProof/>
          <w:szCs w:val="24"/>
        </w:rPr>
        <w:t>.</w:t>
      </w:r>
    </w:p>
    <w:p w14:paraId="4FA9976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(2013b). </w:t>
      </w:r>
      <w:r w:rsidRPr="004219E9">
        <w:rPr>
          <w:rFonts w:cs="Arial"/>
          <w:i/>
          <w:iCs/>
          <w:noProof/>
          <w:szCs w:val="24"/>
        </w:rPr>
        <w:t>Szkoły wyższe i ich finanse w 2012 r.</w:t>
      </w:r>
    </w:p>
    <w:p w14:paraId="38232D4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(2014a). </w:t>
      </w:r>
      <w:r w:rsidRPr="004219E9">
        <w:rPr>
          <w:rFonts w:cs="Arial"/>
          <w:i/>
          <w:iCs/>
          <w:noProof/>
          <w:szCs w:val="24"/>
        </w:rPr>
        <w:t>Rocznik demograficzny 2014</w:t>
      </w:r>
      <w:r w:rsidRPr="004219E9">
        <w:rPr>
          <w:rFonts w:cs="Arial"/>
          <w:noProof/>
          <w:szCs w:val="24"/>
        </w:rPr>
        <w:t>.</w:t>
      </w:r>
    </w:p>
    <w:p w14:paraId="388CE03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(2014b). </w:t>
      </w:r>
      <w:r w:rsidRPr="004219E9">
        <w:rPr>
          <w:rFonts w:cs="Arial"/>
          <w:i/>
          <w:iCs/>
          <w:noProof/>
          <w:szCs w:val="24"/>
        </w:rPr>
        <w:t>Szkoły wyższe i ich finanse w 2013r.</w:t>
      </w:r>
    </w:p>
    <w:p w14:paraId="0F82C5F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(2015a). </w:t>
      </w:r>
      <w:r w:rsidRPr="004219E9">
        <w:rPr>
          <w:rFonts w:cs="Arial"/>
          <w:i/>
          <w:iCs/>
          <w:noProof/>
          <w:szCs w:val="24"/>
        </w:rPr>
        <w:t>Rocznik demograficzny 2015</w:t>
      </w:r>
      <w:r w:rsidRPr="004219E9">
        <w:rPr>
          <w:rFonts w:cs="Arial"/>
          <w:noProof/>
          <w:szCs w:val="24"/>
        </w:rPr>
        <w:t>.</w:t>
      </w:r>
    </w:p>
    <w:p w14:paraId="26F19E1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(2015b). </w:t>
      </w:r>
      <w:r w:rsidRPr="004219E9">
        <w:rPr>
          <w:rFonts w:cs="Arial"/>
          <w:i/>
          <w:iCs/>
          <w:noProof/>
          <w:szCs w:val="24"/>
        </w:rPr>
        <w:t>Szkoły wyższe i ich finanse w 2014 r.</w:t>
      </w:r>
    </w:p>
    <w:p w14:paraId="1E4A16B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(2016a). </w:t>
      </w:r>
      <w:r w:rsidRPr="004219E9">
        <w:rPr>
          <w:rFonts w:cs="Arial"/>
          <w:i/>
          <w:iCs/>
          <w:noProof/>
          <w:szCs w:val="24"/>
        </w:rPr>
        <w:t>Rocznik demograficzny 2016</w:t>
      </w:r>
      <w:r w:rsidRPr="004219E9">
        <w:rPr>
          <w:rFonts w:cs="Arial"/>
          <w:noProof/>
          <w:szCs w:val="24"/>
        </w:rPr>
        <w:t>.</w:t>
      </w:r>
    </w:p>
    <w:p w14:paraId="1B56663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(2016b). </w:t>
      </w:r>
      <w:r w:rsidRPr="004219E9">
        <w:rPr>
          <w:rFonts w:cs="Arial"/>
          <w:i/>
          <w:iCs/>
          <w:noProof/>
          <w:szCs w:val="24"/>
        </w:rPr>
        <w:t>Szkoły wyższe i ich finanse w 2015 r.</w:t>
      </w:r>
    </w:p>
    <w:p w14:paraId="5C9B150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(2017a). </w:t>
      </w:r>
      <w:r w:rsidRPr="004219E9">
        <w:rPr>
          <w:rFonts w:cs="Arial"/>
          <w:i/>
          <w:iCs/>
          <w:noProof/>
          <w:szCs w:val="24"/>
        </w:rPr>
        <w:t>Rocznik demograficzny 2017</w:t>
      </w:r>
      <w:r w:rsidRPr="004219E9">
        <w:rPr>
          <w:rFonts w:cs="Arial"/>
          <w:noProof/>
          <w:szCs w:val="24"/>
        </w:rPr>
        <w:t>.</w:t>
      </w:r>
    </w:p>
    <w:p w14:paraId="4481B1D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(2017b). </w:t>
      </w:r>
      <w:r w:rsidRPr="004219E9">
        <w:rPr>
          <w:rFonts w:cs="Arial"/>
          <w:i/>
          <w:iCs/>
          <w:noProof/>
          <w:szCs w:val="24"/>
        </w:rPr>
        <w:t>Szkoły wyższe i ich finanse w 2016 r.</w:t>
      </w:r>
    </w:p>
    <w:p w14:paraId="3E903CD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(2018a). </w:t>
      </w:r>
      <w:r w:rsidRPr="004219E9">
        <w:rPr>
          <w:rFonts w:cs="Arial"/>
          <w:i/>
          <w:iCs/>
          <w:noProof/>
          <w:szCs w:val="24"/>
        </w:rPr>
        <w:t>Rocznik demograficzny 2018</w:t>
      </w:r>
      <w:r w:rsidRPr="004219E9">
        <w:rPr>
          <w:rFonts w:cs="Arial"/>
          <w:noProof/>
          <w:szCs w:val="24"/>
        </w:rPr>
        <w:t>.</w:t>
      </w:r>
    </w:p>
    <w:p w14:paraId="3E7B566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(2018b). </w:t>
      </w:r>
      <w:r w:rsidRPr="004219E9">
        <w:rPr>
          <w:rFonts w:cs="Arial"/>
          <w:i/>
          <w:iCs/>
          <w:noProof/>
          <w:szCs w:val="24"/>
        </w:rPr>
        <w:t>Szkoły wyższe i ich finanse w 2017 r.</w:t>
      </w:r>
    </w:p>
    <w:p w14:paraId="1CAF8EA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(2019a). </w:t>
      </w:r>
      <w:r w:rsidRPr="004219E9">
        <w:rPr>
          <w:rFonts w:cs="Arial"/>
          <w:i/>
          <w:iCs/>
          <w:noProof/>
          <w:szCs w:val="24"/>
        </w:rPr>
        <w:t>Rocznik demograficzny 2019</w:t>
      </w:r>
      <w:r w:rsidRPr="004219E9">
        <w:rPr>
          <w:rFonts w:cs="Arial"/>
          <w:noProof/>
          <w:szCs w:val="24"/>
        </w:rPr>
        <w:t>.</w:t>
      </w:r>
    </w:p>
    <w:p w14:paraId="15FF9A1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(2019b). </w:t>
      </w:r>
      <w:r w:rsidRPr="004219E9">
        <w:rPr>
          <w:rFonts w:cs="Arial"/>
          <w:i/>
          <w:iCs/>
          <w:noProof/>
          <w:szCs w:val="24"/>
        </w:rPr>
        <w:t>Szkoły wyższe i ich finanse w 2018 r.</w:t>
      </w:r>
    </w:p>
    <w:p w14:paraId="09C6676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(2020a). </w:t>
      </w:r>
      <w:r w:rsidRPr="004219E9">
        <w:rPr>
          <w:rFonts w:cs="Arial"/>
          <w:i/>
          <w:iCs/>
          <w:noProof/>
          <w:szCs w:val="24"/>
        </w:rPr>
        <w:t>Ludność. Stan i struktura oraz ruch naturalny w przekroju terytorialnym w 2020 r.</w:t>
      </w:r>
      <w:r w:rsidRPr="004219E9">
        <w:rPr>
          <w:rFonts w:cs="Arial"/>
          <w:noProof/>
          <w:szCs w:val="24"/>
        </w:rPr>
        <w:t xml:space="preserve"> </w:t>
      </w:r>
      <w:r w:rsidRPr="004219E9">
        <w:rPr>
          <w:rFonts w:cs="Arial"/>
          <w:i/>
          <w:iCs/>
          <w:noProof/>
          <w:szCs w:val="24"/>
        </w:rPr>
        <w:t>1</w:t>
      </w:r>
      <w:r w:rsidRPr="004219E9">
        <w:rPr>
          <w:rFonts w:cs="Arial"/>
          <w:noProof/>
          <w:szCs w:val="24"/>
        </w:rPr>
        <w:t>.</w:t>
      </w:r>
    </w:p>
    <w:p w14:paraId="1B78A89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(2020b). </w:t>
      </w:r>
      <w:r w:rsidRPr="004219E9">
        <w:rPr>
          <w:rFonts w:cs="Arial"/>
          <w:i/>
          <w:iCs/>
          <w:noProof/>
          <w:szCs w:val="24"/>
        </w:rPr>
        <w:t>Rocznik demograficzny 2020</w:t>
      </w:r>
      <w:r w:rsidRPr="004219E9">
        <w:rPr>
          <w:rFonts w:cs="Arial"/>
          <w:noProof/>
          <w:szCs w:val="24"/>
        </w:rPr>
        <w:t>.</w:t>
      </w:r>
    </w:p>
    <w:p w14:paraId="7EE9679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(2020c). </w:t>
      </w:r>
      <w:r w:rsidRPr="004219E9">
        <w:rPr>
          <w:rFonts w:cs="Arial"/>
          <w:i/>
          <w:iCs/>
          <w:noProof/>
          <w:szCs w:val="24"/>
        </w:rPr>
        <w:t>Szkolnictwo wyższe i jego finanse w 2019 r.</w:t>
      </w:r>
    </w:p>
    <w:p w14:paraId="5B384D3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(2021a). </w:t>
      </w:r>
      <w:r w:rsidRPr="004219E9">
        <w:rPr>
          <w:rFonts w:cs="Arial"/>
          <w:i/>
          <w:iCs/>
          <w:noProof/>
          <w:szCs w:val="24"/>
        </w:rPr>
        <w:t>Rocznik Demograficzny</w:t>
      </w:r>
      <w:r w:rsidRPr="004219E9">
        <w:rPr>
          <w:rFonts w:cs="Arial"/>
          <w:noProof/>
          <w:szCs w:val="24"/>
        </w:rPr>
        <w:t>.</w:t>
      </w:r>
    </w:p>
    <w:p w14:paraId="19F83CA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GUS. (2021b). </w:t>
      </w:r>
      <w:r w:rsidRPr="004219E9">
        <w:rPr>
          <w:rFonts w:cs="Arial"/>
          <w:i/>
          <w:iCs/>
          <w:noProof/>
          <w:szCs w:val="24"/>
        </w:rPr>
        <w:t>Szkolnictwo wyższe i jego finanse w 2020 r.</w:t>
      </w:r>
    </w:p>
    <w:p w14:paraId="633CD46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(2022a). </w:t>
      </w:r>
      <w:r w:rsidRPr="004219E9">
        <w:rPr>
          <w:rFonts w:cs="Arial"/>
          <w:i/>
          <w:iCs/>
          <w:noProof/>
          <w:szCs w:val="24"/>
        </w:rPr>
        <w:t>Ludność według cech społecznych – wyniki wstępne NSP 2021</w:t>
      </w:r>
      <w:r w:rsidRPr="004219E9">
        <w:rPr>
          <w:rFonts w:cs="Arial"/>
          <w:noProof/>
          <w:szCs w:val="24"/>
        </w:rPr>
        <w:t>.</w:t>
      </w:r>
    </w:p>
    <w:p w14:paraId="2FAD2A3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GUS. (2022b). </w:t>
      </w:r>
      <w:r w:rsidRPr="004219E9">
        <w:rPr>
          <w:rFonts w:cs="Arial"/>
          <w:i/>
          <w:iCs/>
          <w:noProof/>
          <w:szCs w:val="24"/>
        </w:rPr>
        <w:t>Szkolnictwo wyższe i jego finanse w 2021 r.</w:t>
      </w:r>
    </w:p>
    <w:p w14:paraId="21386B2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Habermas, J., &amp; Blazek, J. R. (1987). The Idea of the University: Learning Processes. </w:t>
      </w:r>
      <w:r w:rsidRPr="004219E9">
        <w:rPr>
          <w:rFonts w:cs="Arial"/>
          <w:i/>
          <w:iCs/>
          <w:noProof/>
          <w:szCs w:val="24"/>
        </w:rPr>
        <w:t>New German Critique</w:t>
      </w:r>
      <w:r w:rsidRPr="004219E9">
        <w:rPr>
          <w:rFonts w:cs="Arial"/>
          <w:noProof/>
          <w:szCs w:val="24"/>
        </w:rPr>
        <w:t xml:space="preserve">, </w:t>
      </w:r>
      <w:r w:rsidRPr="004219E9">
        <w:rPr>
          <w:rFonts w:cs="Arial"/>
          <w:i/>
          <w:iCs/>
          <w:noProof/>
          <w:szCs w:val="24"/>
        </w:rPr>
        <w:t>41</w:t>
      </w:r>
      <w:r w:rsidRPr="004219E9">
        <w:rPr>
          <w:rFonts w:cs="Arial"/>
          <w:noProof/>
          <w:szCs w:val="24"/>
        </w:rPr>
        <w:t>, 3. https://doi.org/10.2307/488273</w:t>
      </w:r>
    </w:p>
    <w:p w14:paraId="0C745AD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Hadid, W. (2019). Lean service, business strategy and ABC and their impact on firm performance. </w:t>
      </w:r>
      <w:r w:rsidRPr="004219E9">
        <w:rPr>
          <w:rFonts w:cs="Arial"/>
          <w:i/>
          <w:iCs/>
          <w:noProof/>
          <w:szCs w:val="24"/>
        </w:rPr>
        <w:t>Production Planning &amp; Control</w:t>
      </w:r>
      <w:r w:rsidRPr="004219E9">
        <w:rPr>
          <w:rFonts w:cs="Arial"/>
          <w:noProof/>
          <w:szCs w:val="24"/>
        </w:rPr>
        <w:t xml:space="preserve">, </w:t>
      </w:r>
      <w:r w:rsidRPr="004219E9">
        <w:rPr>
          <w:rFonts w:cs="Arial"/>
          <w:i/>
          <w:iCs/>
          <w:noProof/>
          <w:szCs w:val="24"/>
        </w:rPr>
        <w:t>30</w:t>
      </w:r>
      <w:r w:rsidRPr="004219E9">
        <w:rPr>
          <w:rFonts w:cs="Arial"/>
          <w:noProof/>
          <w:szCs w:val="24"/>
        </w:rPr>
        <w:t>(14), 1203–1217. https://doi.org/10.1080/09537287.2019.1599146</w:t>
      </w:r>
    </w:p>
    <w:p w14:paraId="66CEAEF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Haerizadeh, M., &amp; Sunder M., V. (2019). Impacts of Lean Six Sigma on improving a higher education system: a case study. </w:t>
      </w:r>
      <w:r w:rsidRPr="004219E9">
        <w:rPr>
          <w:rFonts w:cs="Arial"/>
          <w:i/>
          <w:iCs/>
          <w:noProof/>
          <w:szCs w:val="24"/>
        </w:rPr>
        <w:t>International Journal of Quality &amp; Reliability Management</w:t>
      </w:r>
      <w:r w:rsidRPr="004219E9">
        <w:rPr>
          <w:rFonts w:cs="Arial"/>
          <w:noProof/>
          <w:szCs w:val="24"/>
        </w:rPr>
        <w:t xml:space="preserve">, </w:t>
      </w:r>
      <w:r w:rsidRPr="004219E9">
        <w:rPr>
          <w:rFonts w:cs="Arial"/>
          <w:i/>
          <w:iCs/>
          <w:noProof/>
          <w:szCs w:val="24"/>
        </w:rPr>
        <w:t>36</w:t>
      </w:r>
      <w:r w:rsidRPr="004219E9">
        <w:rPr>
          <w:rFonts w:cs="Arial"/>
          <w:noProof/>
          <w:szCs w:val="24"/>
        </w:rPr>
        <w:t>(6), 983–998. https://doi.org/10.1108/IJQRM-07-2018-0198</w:t>
      </w:r>
    </w:p>
    <w:p w14:paraId="221C36E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Hall, H. (2013). Zastosowanie Metod NPS i CSI w Badaniach Poziomu Satysfakcji I Lojalności Studentów. </w:t>
      </w:r>
      <w:r w:rsidRPr="004219E9">
        <w:rPr>
          <w:rFonts w:cs="Arial"/>
          <w:i/>
          <w:iCs/>
          <w:noProof/>
          <w:szCs w:val="24"/>
        </w:rPr>
        <w:t>Modern Management Review</w:t>
      </w:r>
      <w:r w:rsidRPr="004219E9">
        <w:rPr>
          <w:rFonts w:cs="Arial"/>
          <w:noProof/>
          <w:szCs w:val="24"/>
        </w:rPr>
        <w:t xml:space="preserve">, </w:t>
      </w:r>
      <w:r w:rsidRPr="004219E9">
        <w:rPr>
          <w:rFonts w:cs="Arial"/>
          <w:i/>
          <w:iCs/>
          <w:noProof/>
          <w:szCs w:val="24"/>
        </w:rPr>
        <w:t>XVIII</w:t>
      </w:r>
      <w:r w:rsidRPr="004219E9">
        <w:rPr>
          <w:rFonts w:cs="Arial"/>
          <w:noProof/>
          <w:szCs w:val="24"/>
        </w:rPr>
        <w:t>, 51–61. https://doi.org/10.7862/rz.2013.mmr.5</w:t>
      </w:r>
    </w:p>
    <w:p w14:paraId="2F72A2E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Harvey, L., &amp; Stensaker, B. (2008). Quality Culture: understandings, boundaries and linkages. </w:t>
      </w:r>
      <w:r w:rsidRPr="004219E9">
        <w:rPr>
          <w:rFonts w:cs="Arial"/>
          <w:i/>
          <w:iCs/>
          <w:noProof/>
          <w:szCs w:val="24"/>
        </w:rPr>
        <w:t>European Journal of Education</w:t>
      </w:r>
      <w:r w:rsidRPr="004219E9">
        <w:rPr>
          <w:rFonts w:cs="Arial"/>
          <w:noProof/>
          <w:szCs w:val="24"/>
        </w:rPr>
        <w:t xml:space="preserve">, </w:t>
      </w:r>
      <w:r w:rsidRPr="004219E9">
        <w:rPr>
          <w:rFonts w:cs="Arial"/>
          <w:i/>
          <w:iCs/>
          <w:noProof/>
          <w:szCs w:val="24"/>
        </w:rPr>
        <w:t>43</w:t>
      </w:r>
      <w:r w:rsidRPr="004219E9">
        <w:rPr>
          <w:rFonts w:cs="Arial"/>
          <w:noProof/>
          <w:szCs w:val="24"/>
        </w:rPr>
        <w:t>(4), 427–442. https://doi.org/10.1111/j.1465-3435.2008.00367.x</w:t>
      </w:r>
    </w:p>
    <w:p w14:paraId="5BDFEB6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Hillerbrand, R., &amp; Werker, C. (2019). Values in University–Industry Collaborations: The Case of Academics Working at Universities of Technology. </w:t>
      </w:r>
      <w:r w:rsidRPr="004219E9">
        <w:rPr>
          <w:rFonts w:cs="Arial"/>
          <w:i/>
          <w:iCs/>
          <w:noProof/>
          <w:szCs w:val="24"/>
        </w:rPr>
        <w:t>Science and Engineering Ethics</w:t>
      </w:r>
      <w:r w:rsidRPr="004219E9">
        <w:rPr>
          <w:rFonts w:cs="Arial"/>
          <w:noProof/>
          <w:szCs w:val="24"/>
        </w:rPr>
        <w:t xml:space="preserve">, </w:t>
      </w:r>
      <w:r w:rsidRPr="004219E9">
        <w:rPr>
          <w:rFonts w:cs="Arial"/>
          <w:i/>
          <w:iCs/>
          <w:noProof/>
          <w:szCs w:val="24"/>
        </w:rPr>
        <w:t>25</w:t>
      </w:r>
      <w:r w:rsidRPr="004219E9">
        <w:rPr>
          <w:rFonts w:cs="Arial"/>
          <w:noProof/>
          <w:szCs w:val="24"/>
        </w:rPr>
        <w:t>(6), 1633–1656. https://doi.org/10.1007/s11948-019-00144-w</w:t>
      </w:r>
    </w:p>
    <w:p w14:paraId="3856C1C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Holland, M. M., &amp; Ford, K. S. (2021). Legitimating Prestige through Diversity: How Higher Education Institutions Represent Ethno-Racial Diversity across Levels of Selectivity. </w:t>
      </w:r>
      <w:r w:rsidRPr="004219E9">
        <w:rPr>
          <w:rFonts w:cs="Arial"/>
          <w:i/>
          <w:iCs/>
          <w:noProof/>
          <w:szCs w:val="24"/>
        </w:rPr>
        <w:t>The Journal of Higher Education</w:t>
      </w:r>
      <w:r w:rsidRPr="004219E9">
        <w:rPr>
          <w:rFonts w:cs="Arial"/>
          <w:noProof/>
          <w:szCs w:val="24"/>
        </w:rPr>
        <w:t xml:space="preserve">, </w:t>
      </w:r>
      <w:r w:rsidRPr="004219E9">
        <w:rPr>
          <w:rFonts w:cs="Arial"/>
          <w:i/>
          <w:iCs/>
          <w:noProof/>
          <w:szCs w:val="24"/>
        </w:rPr>
        <w:t>92</w:t>
      </w:r>
      <w:r w:rsidRPr="004219E9">
        <w:rPr>
          <w:rFonts w:cs="Arial"/>
          <w:noProof/>
          <w:szCs w:val="24"/>
        </w:rPr>
        <w:t>(1), 1–30. https://doi.org/10.1080/00221546.2020.1740532</w:t>
      </w:r>
    </w:p>
    <w:p w14:paraId="7355F18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Holweg, M. (2007). The genealogy of lean production. </w:t>
      </w:r>
      <w:r w:rsidRPr="004219E9">
        <w:rPr>
          <w:rFonts w:cs="Arial"/>
          <w:i/>
          <w:iCs/>
          <w:noProof/>
          <w:szCs w:val="24"/>
        </w:rPr>
        <w:t>Journal of Operations Management</w:t>
      </w:r>
      <w:r w:rsidRPr="004219E9">
        <w:rPr>
          <w:rFonts w:cs="Arial"/>
          <w:noProof/>
          <w:szCs w:val="24"/>
        </w:rPr>
        <w:t xml:space="preserve">, </w:t>
      </w:r>
      <w:r w:rsidRPr="004219E9">
        <w:rPr>
          <w:rFonts w:cs="Arial"/>
          <w:i/>
          <w:iCs/>
          <w:noProof/>
          <w:szCs w:val="24"/>
        </w:rPr>
        <w:t>25</w:t>
      </w:r>
      <w:r w:rsidRPr="004219E9">
        <w:rPr>
          <w:rFonts w:cs="Arial"/>
          <w:noProof/>
          <w:szCs w:val="24"/>
        </w:rPr>
        <w:t>(2), 420–437. https://doi.org/10.1016/j.jom.2006.04.001</w:t>
      </w:r>
    </w:p>
    <w:p w14:paraId="43206F6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Hoonakker, P., &amp; Carayon, P. (2009). Questionnaire Survey Nonresponse: A Comparison of Postal Mail and Internet Surveys. </w:t>
      </w:r>
      <w:r w:rsidRPr="004219E9">
        <w:rPr>
          <w:rFonts w:cs="Arial"/>
          <w:i/>
          <w:iCs/>
          <w:noProof/>
          <w:szCs w:val="24"/>
        </w:rPr>
        <w:t>International Journal of Human-Computer Interaction</w:t>
      </w:r>
      <w:r w:rsidRPr="004219E9">
        <w:rPr>
          <w:rFonts w:cs="Arial"/>
          <w:noProof/>
          <w:szCs w:val="24"/>
        </w:rPr>
        <w:t xml:space="preserve">, </w:t>
      </w:r>
      <w:r w:rsidRPr="004219E9">
        <w:rPr>
          <w:rFonts w:cs="Arial"/>
          <w:i/>
          <w:iCs/>
          <w:noProof/>
          <w:szCs w:val="24"/>
        </w:rPr>
        <w:t>25</w:t>
      </w:r>
      <w:r w:rsidRPr="004219E9">
        <w:rPr>
          <w:rFonts w:cs="Arial"/>
          <w:noProof/>
          <w:szCs w:val="24"/>
        </w:rPr>
        <w:t>(5), 348–373. https://doi.org/10.1080/10447310902864951</w:t>
      </w:r>
    </w:p>
    <w:p w14:paraId="4E5EEA2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Huang, Y., Li, X., Wilck, J., &amp; Berg, T. (2012). Cost reduction in healthcare via Lean Six Sigma. </w:t>
      </w:r>
      <w:r w:rsidRPr="004219E9">
        <w:rPr>
          <w:rFonts w:cs="Arial"/>
          <w:i/>
          <w:iCs/>
          <w:noProof/>
          <w:szCs w:val="24"/>
        </w:rPr>
        <w:t>62nd IIE Annual Conference and Expo 2012</w:t>
      </w:r>
      <w:r w:rsidRPr="004219E9">
        <w:rPr>
          <w:rFonts w:cs="Arial"/>
          <w:noProof/>
          <w:szCs w:val="24"/>
        </w:rPr>
        <w:t>, 1263–1270.</w:t>
      </w:r>
    </w:p>
    <w:p w14:paraId="2A4ADB2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4219E9">
        <w:rPr>
          <w:rFonts w:cs="Arial"/>
          <w:i/>
          <w:iCs/>
          <w:noProof/>
          <w:szCs w:val="24"/>
        </w:rPr>
        <w:t>Total Quality Management &amp; Business Excellence</w:t>
      </w:r>
      <w:r w:rsidRPr="004219E9">
        <w:rPr>
          <w:rFonts w:cs="Arial"/>
          <w:noProof/>
          <w:szCs w:val="24"/>
        </w:rPr>
        <w:t xml:space="preserve">, </w:t>
      </w:r>
      <w:r w:rsidRPr="004219E9">
        <w:rPr>
          <w:rFonts w:cs="Arial"/>
          <w:i/>
          <w:iCs/>
          <w:noProof/>
          <w:szCs w:val="24"/>
        </w:rPr>
        <w:t>33</w:t>
      </w:r>
      <w:r w:rsidRPr="004219E9">
        <w:rPr>
          <w:rFonts w:cs="Arial"/>
          <w:noProof/>
          <w:szCs w:val="24"/>
        </w:rPr>
        <w:t>(15–16), 1913–1931. https://doi.org/10.1080/14783363.2021.2014313</w:t>
      </w:r>
    </w:p>
    <w:p w14:paraId="14C624F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Hussinki, H., Kianto, A., Vanhala, M., &amp; Ritala, P. (2019). Happy Employees Make Happy Customers: The Role of Intellectual Capital in Supporting Sustainable Value Creation in Organizations. W </w:t>
      </w:r>
      <w:r w:rsidRPr="004219E9">
        <w:rPr>
          <w:rFonts w:cs="Arial"/>
          <w:i/>
          <w:iCs/>
          <w:noProof/>
          <w:szCs w:val="24"/>
        </w:rPr>
        <w:t>Intellectual Capital Management as a Driver of Sustainability</w:t>
      </w:r>
      <w:r w:rsidRPr="004219E9">
        <w:rPr>
          <w:rFonts w:cs="Arial"/>
          <w:noProof/>
          <w:szCs w:val="24"/>
        </w:rPr>
        <w:t xml:space="preserve"> (ss. 101–117). Springer </w:t>
      </w:r>
      <w:r w:rsidRPr="004219E9">
        <w:rPr>
          <w:rFonts w:cs="Arial"/>
          <w:noProof/>
          <w:szCs w:val="24"/>
        </w:rPr>
        <w:lastRenderedPageBreak/>
        <w:t>International Publishing. https://doi.org/10.1007/978-3-319-79051-0_6</w:t>
      </w:r>
    </w:p>
    <w:p w14:paraId="1085ABC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Iacobucci, D., Ostrom, A., &amp; Grayson, K. (1995). Distinguishing Service Quality and Customer Satisfaction: The Voice of the Consumer. </w:t>
      </w:r>
      <w:r w:rsidRPr="004219E9">
        <w:rPr>
          <w:rFonts w:cs="Arial"/>
          <w:i/>
          <w:iCs/>
          <w:noProof/>
          <w:szCs w:val="24"/>
        </w:rPr>
        <w:t>Journal of Consumer Psychology</w:t>
      </w:r>
      <w:r w:rsidRPr="004219E9">
        <w:rPr>
          <w:rFonts w:cs="Arial"/>
          <w:noProof/>
          <w:szCs w:val="24"/>
        </w:rPr>
        <w:t xml:space="preserve">, </w:t>
      </w:r>
      <w:r w:rsidRPr="004219E9">
        <w:rPr>
          <w:rFonts w:cs="Arial"/>
          <w:i/>
          <w:iCs/>
          <w:noProof/>
          <w:szCs w:val="24"/>
        </w:rPr>
        <w:t>4</w:t>
      </w:r>
      <w:r w:rsidRPr="004219E9">
        <w:rPr>
          <w:rFonts w:cs="Arial"/>
          <w:noProof/>
          <w:szCs w:val="24"/>
        </w:rPr>
        <w:t>(3), 277–303. https://doi.org/10.1207/s15327663jcp0403_04</w:t>
      </w:r>
    </w:p>
    <w:p w14:paraId="731B5E5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Iqbal, S., Taib, C. A. Bin, &amp; Razalli, M. R. (2023). The effect of accreditation on higher education performance through quality culture mediation: the perceptions of administrative and quality managers. </w:t>
      </w:r>
      <w:r w:rsidRPr="004219E9">
        <w:rPr>
          <w:rFonts w:cs="Arial"/>
          <w:i/>
          <w:iCs/>
          <w:noProof/>
          <w:szCs w:val="24"/>
        </w:rPr>
        <w:t>The TQM Journal</w:t>
      </w:r>
      <w:r w:rsidRPr="004219E9">
        <w:rPr>
          <w:rFonts w:cs="Arial"/>
          <w:noProof/>
          <w:szCs w:val="24"/>
        </w:rPr>
        <w:t>. https://doi.org/10.1108/TQM-11-2022-0322</w:t>
      </w:r>
    </w:p>
    <w:p w14:paraId="7BFEE4C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Jain, S. K., &amp; Gupta, G. (2004). Measuring Service Quality: Servqual vs. Servperf Scales. </w:t>
      </w:r>
      <w:r w:rsidRPr="004219E9">
        <w:rPr>
          <w:rFonts w:cs="Arial"/>
          <w:i/>
          <w:iCs/>
          <w:noProof/>
          <w:szCs w:val="24"/>
        </w:rPr>
        <w:t>Vikalpa: The Journal for Decision Makers</w:t>
      </w:r>
      <w:r w:rsidRPr="004219E9">
        <w:rPr>
          <w:rFonts w:cs="Arial"/>
          <w:noProof/>
          <w:szCs w:val="24"/>
        </w:rPr>
        <w:t xml:space="preserve">, </w:t>
      </w:r>
      <w:r w:rsidRPr="004219E9">
        <w:rPr>
          <w:rFonts w:cs="Arial"/>
          <w:i/>
          <w:iCs/>
          <w:noProof/>
          <w:szCs w:val="24"/>
        </w:rPr>
        <w:t>29</w:t>
      </w:r>
      <w:r w:rsidRPr="004219E9">
        <w:rPr>
          <w:rFonts w:cs="Arial"/>
          <w:noProof/>
          <w:szCs w:val="24"/>
        </w:rPr>
        <w:t>(2), 25–38. https://doi.org/10.1177/0256090920040203</w:t>
      </w:r>
    </w:p>
    <w:p w14:paraId="7C9C8B7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Jastrzębska, E. (2016). Angażowanie interesariuszy jako istota społecznej odpowiedzialności według ISO 26000. W </w:t>
      </w:r>
      <w:r w:rsidRPr="004219E9">
        <w:rPr>
          <w:rFonts w:cs="Arial"/>
          <w:i/>
          <w:iCs/>
          <w:noProof/>
          <w:szCs w:val="24"/>
        </w:rPr>
        <w:t>Reklama i PR z perspektywy współczesnych problemów komunikacji marketingowej (Red.) A. Wiśniewska, A. Kozłowska</w:t>
      </w:r>
      <w:r w:rsidRPr="004219E9">
        <w:rPr>
          <w:rFonts w:cs="Arial"/>
          <w:noProof/>
          <w:szCs w:val="24"/>
        </w:rPr>
        <w:t xml:space="preserve"> (ss. 71–91). Wyższa Szkoła Promocji, Mediów i Show Businessu.</w:t>
      </w:r>
    </w:p>
    <w:p w14:paraId="1C9F9CA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Jonas, A. (2009). </w:t>
      </w:r>
      <w:r w:rsidRPr="004219E9">
        <w:rPr>
          <w:rFonts w:cs="Arial"/>
          <w:i/>
          <w:iCs/>
          <w:noProof/>
          <w:szCs w:val="24"/>
        </w:rPr>
        <w:t>Tworzenie relacji z klientem w firmach usługowych a jakość usług</w:t>
      </w:r>
      <w:r w:rsidRPr="004219E9">
        <w:rPr>
          <w:rFonts w:cs="Arial"/>
          <w:noProof/>
          <w:szCs w:val="24"/>
        </w:rPr>
        <w:t xml:space="preserve">. </w:t>
      </w:r>
      <w:r w:rsidRPr="004219E9">
        <w:rPr>
          <w:rFonts w:cs="Arial"/>
          <w:i/>
          <w:iCs/>
          <w:noProof/>
          <w:szCs w:val="24"/>
        </w:rPr>
        <w:t>823</w:t>
      </w:r>
      <w:r w:rsidRPr="004219E9">
        <w:rPr>
          <w:rFonts w:cs="Arial"/>
          <w:noProof/>
          <w:szCs w:val="24"/>
        </w:rPr>
        <w:t>.</w:t>
      </w:r>
    </w:p>
    <w:p w14:paraId="3249FB6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Jongbloed, B., Enders, J., &amp; Salerno, C. (2008). Higher education and its communities: Interconnections, interdependencies and a research agenda. </w:t>
      </w:r>
      <w:r w:rsidRPr="004219E9">
        <w:rPr>
          <w:rFonts w:cs="Arial"/>
          <w:i/>
          <w:iCs/>
          <w:noProof/>
          <w:szCs w:val="24"/>
        </w:rPr>
        <w:t>Higher Education</w:t>
      </w:r>
      <w:r w:rsidRPr="004219E9">
        <w:rPr>
          <w:rFonts w:cs="Arial"/>
          <w:noProof/>
          <w:szCs w:val="24"/>
        </w:rPr>
        <w:t xml:space="preserve">, </w:t>
      </w:r>
      <w:r w:rsidRPr="004219E9">
        <w:rPr>
          <w:rFonts w:cs="Arial"/>
          <w:i/>
          <w:iCs/>
          <w:noProof/>
          <w:szCs w:val="24"/>
        </w:rPr>
        <w:t>56</w:t>
      </w:r>
      <w:r w:rsidRPr="004219E9">
        <w:rPr>
          <w:rFonts w:cs="Arial"/>
          <w:noProof/>
          <w:szCs w:val="24"/>
        </w:rPr>
        <w:t>(3), 303–324. https://doi.org/10.1007/s10734-008-9128-2</w:t>
      </w:r>
    </w:p>
    <w:p w14:paraId="5B3E697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Jyoti, J., Kour, S., &amp; Sharma, J. (2017). Impact of total quality services on financial performance: role of service profit chain. </w:t>
      </w:r>
      <w:r w:rsidRPr="004219E9">
        <w:rPr>
          <w:rFonts w:cs="Arial"/>
          <w:i/>
          <w:iCs/>
          <w:noProof/>
          <w:szCs w:val="24"/>
        </w:rPr>
        <w:t>Total Quality Management &amp; Business Excellence</w:t>
      </w:r>
      <w:r w:rsidRPr="004219E9">
        <w:rPr>
          <w:rFonts w:cs="Arial"/>
          <w:noProof/>
          <w:szCs w:val="24"/>
        </w:rPr>
        <w:t xml:space="preserve">, </w:t>
      </w:r>
      <w:r w:rsidRPr="004219E9">
        <w:rPr>
          <w:rFonts w:cs="Arial"/>
          <w:i/>
          <w:iCs/>
          <w:noProof/>
          <w:szCs w:val="24"/>
        </w:rPr>
        <w:t>28</w:t>
      </w:r>
      <w:r w:rsidRPr="004219E9">
        <w:rPr>
          <w:rFonts w:cs="Arial"/>
          <w:noProof/>
          <w:szCs w:val="24"/>
        </w:rPr>
        <w:t>(7–8), 897–929. https://doi.org/10.1080/14783363.2016.1274649</w:t>
      </w:r>
    </w:p>
    <w:p w14:paraId="0462072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Kalinowski, J. (2017). </w:t>
      </w:r>
      <w:r w:rsidRPr="004219E9">
        <w:rPr>
          <w:rFonts w:cs="Arial"/>
          <w:i/>
          <w:iCs/>
          <w:noProof/>
          <w:szCs w:val="24"/>
        </w:rPr>
        <w:t>​Finansowanie uczelni na nowych zasadach - komentarz: dr Jacek Kalinowski​</w:t>
      </w:r>
      <w:r w:rsidRPr="004219E9">
        <w:rPr>
          <w:rFonts w:cs="Arial"/>
          <w:noProof/>
          <w:szCs w:val="24"/>
        </w:rPr>
        <w:t>. https://opinieouczelniach.pl/artykul/finansowanie-uczelni-na-nowych-zasadach-komentarz-dr-jacek-kalinowski/</w:t>
      </w:r>
    </w:p>
    <w:p w14:paraId="3FB8363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Kang, H., &amp; Ahn, J.-W. (2021). Model Setting and Interpretation of Results in Research Using Structural Equation Modeling: A Checklist with Guiding Questions for Reporting. </w:t>
      </w:r>
      <w:r w:rsidRPr="004219E9">
        <w:rPr>
          <w:rFonts w:cs="Arial"/>
          <w:i/>
          <w:iCs/>
          <w:noProof/>
          <w:szCs w:val="24"/>
        </w:rPr>
        <w:t>Asian Nursing Research</w:t>
      </w:r>
      <w:r w:rsidRPr="004219E9">
        <w:rPr>
          <w:rFonts w:cs="Arial"/>
          <w:noProof/>
          <w:szCs w:val="24"/>
        </w:rPr>
        <w:t xml:space="preserve">, </w:t>
      </w:r>
      <w:r w:rsidRPr="004219E9">
        <w:rPr>
          <w:rFonts w:cs="Arial"/>
          <w:i/>
          <w:iCs/>
          <w:noProof/>
          <w:szCs w:val="24"/>
        </w:rPr>
        <w:t>15</w:t>
      </w:r>
      <w:r w:rsidRPr="004219E9">
        <w:rPr>
          <w:rFonts w:cs="Arial"/>
          <w:noProof/>
          <w:szCs w:val="24"/>
        </w:rPr>
        <w:t>(3), 157–162. https://doi.org/10.1016/j.anr.2021.06.001</w:t>
      </w:r>
    </w:p>
    <w:p w14:paraId="19056CF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Kanji, G. K., &amp; Tambi, M. A. B. A. (1999). Total quality management in UK higher education institutions. </w:t>
      </w:r>
      <w:r w:rsidRPr="004219E9">
        <w:rPr>
          <w:rFonts w:cs="Arial"/>
          <w:i/>
          <w:iCs/>
          <w:noProof/>
          <w:szCs w:val="24"/>
        </w:rPr>
        <w:t>Total Quality Management</w:t>
      </w:r>
      <w:r w:rsidRPr="004219E9">
        <w:rPr>
          <w:rFonts w:cs="Arial"/>
          <w:noProof/>
          <w:szCs w:val="24"/>
        </w:rPr>
        <w:t xml:space="preserve">, </w:t>
      </w:r>
      <w:r w:rsidRPr="004219E9">
        <w:rPr>
          <w:rFonts w:cs="Arial"/>
          <w:i/>
          <w:iCs/>
          <w:noProof/>
          <w:szCs w:val="24"/>
        </w:rPr>
        <w:t>10</w:t>
      </w:r>
      <w:r w:rsidRPr="004219E9">
        <w:rPr>
          <w:rFonts w:cs="Arial"/>
          <w:noProof/>
          <w:szCs w:val="24"/>
        </w:rPr>
        <w:t>(1), 129–153. https://doi.org/10.1080/0954412998126</w:t>
      </w:r>
    </w:p>
    <w:p w14:paraId="00314EE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Kaplan, R. S., &amp; Norton, D. P. (1992). The balanced scorecard--measures that drive performance. </w:t>
      </w:r>
      <w:r w:rsidRPr="004219E9">
        <w:rPr>
          <w:rFonts w:cs="Arial"/>
          <w:i/>
          <w:iCs/>
          <w:noProof/>
          <w:szCs w:val="24"/>
        </w:rPr>
        <w:t>Harvard business review</w:t>
      </w:r>
      <w:r w:rsidRPr="004219E9">
        <w:rPr>
          <w:rFonts w:cs="Arial"/>
          <w:noProof/>
          <w:szCs w:val="24"/>
        </w:rPr>
        <w:t xml:space="preserve">, </w:t>
      </w:r>
      <w:r w:rsidRPr="004219E9">
        <w:rPr>
          <w:rFonts w:cs="Arial"/>
          <w:i/>
          <w:iCs/>
          <w:noProof/>
          <w:szCs w:val="24"/>
        </w:rPr>
        <w:t>70</w:t>
      </w:r>
      <w:r w:rsidRPr="004219E9">
        <w:rPr>
          <w:rFonts w:cs="Arial"/>
          <w:noProof/>
          <w:szCs w:val="24"/>
        </w:rPr>
        <w:t>(1), 71–79.</w:t>
      </w:r>
    </w:p>
    <w:p w14:paraId="7EAC458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Kapusta, M. (2019). </w:t>
      </w:r>
      <w:r w:rsidRPr="004219E9">
        <w:rPr>
          <w:rFonts w:cs="Arial"/>
          <w:i/>
          <w:iCs/>
          <w:noProof/>
          <w:szCs w:val="24"/>
        </w:rPr>
        <w:t>Interesariusze – osoby, o których musisz pamiętać w projekcie</w:t>
      </w:r>
      <w:r w:rsidRPr="004219E9">
        <w:rPr>
          <w:rFonts w:cs="Arial"/>
          <w:noProof/>
          <w:szCs w:val="24"/>
        </w:rPr>
        <w:t>. https://leadership-center.pl/blog/interesariusze-osoby-o-ktorych-musisz-pamietac-w-projekcie/</w:t>
      </w:r>
    </w:p>
    <w:p w14:paraId="31F4884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Karwacka, M. (2011). </w:t>
      </w:r>
      <w:r w:rsidRPr="004219E9">
        <w:rPr>
          <w:rFonts w:cs="Arial"/>
          <w:i/>
          <w:iCs/>
          <w:noProof/>
          <w:szCs w:val="24"/>
        </w:rPr>
        <w:t>Interesariusze</w:t>
      </w:r>
      <w:r w:rsidRPr="004219E9">
        <w:rPr>
          <w:rFonts w:cs="Arial"/>
          <w:noProof/>
          <w:szCs w:val="24"/>
        </w:rPr>
        <w:t>.</w:t>
      </w:r>
    </w:p>
    <w:p w14:paraId="0D1C655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Keremidchiev, S. (2021). Theoretical foundations of stakeholder theory. </w:t>
      </w:r>
      <w:r w:rsidRPr="004219E9">
        <w:rPr>
          <w:rFonts w:cs="Arial"/>
          <w:i/>
          <w:iCs/>
          <w:noProof/>
          <w:szCs w:val="24"/>
        </w:rPr>
        <w:t>Ikonomicheski Izsledvania</w:t>
      </w:r>
      <w:r w:rsidRPr="004219E9">
        <w:rPr>
          <w:rFonts w:cs="Arial"/>
          <w:noProof/>
          <w:szCs w:val="24"/>
        </w:rPr>
        <w:t xml:space="preserve">, </w:t>
      </w:r>
      <w:r w:rsidRPr="004219E9">
        <w:rPr>
          <w:rFonts w:cs="Arial"/>
          <w:i/>
          <w:iCs/>
          <w:noProof/>
          <w:szCs w:val="24"/>
        </w:rPr>
        <w:t>30</w:t>
      </w:r>
      <w:r w:rsidRPr="004219E9">
        <w:rPr>
          <w:rFonts w:cs="Arial"/>
          <w:noProof/>
          <w:szCs w:val="24"/>
        </w:rPr>
        <w:t>(1), 70–88.</w:t>
      </w:r>
    </w:p>
    <w:p w14:paraId="156926E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Kezar, A., &amp; Eckel, P. D. (2002). The Effect of Institutional Culture on Change Strategies in Higher Education. </w:t>
      </w:r>
      <w:r w:rsidRPr="004219E9">
        <w:rPr>
          <w:rFonts w:cs="Arial"/>
          <w:i/>
          <w:iCs/>
          <w:noProof/>
          <w:szCs w:val="24"/>
        </w:rPr>
        <w:t>The Journal of Higher Education</w:t>
      </w:r>
      <w:r w:rsidRPr="004219E9">
        <w:rPr>
          <w:rFonts w:cs="Arial"/>
          <w:noProof/>
          <w:szCs w:val="24"/>
        </w:rPr>
        <w:t xml:space="preserve">, </w:t>
      </w:r>
      <w:r w:rsidRPr="004219E9">
        <w:rPr>
          <w:rFonts w:cs="Arial"/>
          <w:i/>
          <w:iCs/>
          <w:noProof/>
          <w:szCs w:val="24"/>
        </w:rPr>
        <w:t>73</w:t>
      </w:r>
      <w:r w:rsidRPr="004219E9">
        <w:rPr>
          <w:rFonts w:cs="Arial"/>
          <w:noProof/>
          <w:szCs w:val="24"/>
        </w:rPr>
        <w:t>(4), 435–460. https://doi.org/10.1080/00221546.2002.11777159</w:t>
      </w:r>
    </w:p>
    <w:p w14:paraId="7E074E4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Khazanchi, S., Lewis, M. W., &amp; Boyer, K. K. (2007). Innovation-supportive culture: The impact of organizational values on process innovation. </w:t>
      </w:r>
      <w:r w:rsidRPr="004219E9">
        <w:rPr>
          <w:rFonts w:cs="Arial"/>
          <w:i/>
          <w:iCs/>
          <w:noProof/>
          <w:szCs w:val="24"/>
        </w:rPr>
        <w:t>Journal of Operations Management</w:t>
      </w:r>
      <w:r w:rsidRPr="004219E9">
        <w:rPr>
          <w:rFonts w:cs="Arial"/>
          <w:noProof/>
          <w:szCs w:val="24"/>
        </w:rPr>
        <w:t xml:space="preserve">, </w:t>
      </w:r>
      <w:r w:rsidRPr="004219E9">
        <w:rPr>
          <w:rFonts w:cs="Arial"/>
          <w:i/>
          <w:iCs/>
          <w:noProof/>
          <w:szCs w:val="24"/>
        </w:rPr>
        <w:t>25</w:t>
      </w:r>
      <w:r w:rsidRPr="004219E9">
        <w:rPr>
          <w:rFonts w:cs="Arial"/>
          <w:noProof/>
          <w:szCs w:val="24"/>
        </w:rPr>
        <w:t>(4), 871–884. https://doi.org/10.1016/j.jom.2006.08.003</w:t>
      </w:r>
    </w:p>
    <w:p w14:paraId="7951ECA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Khodayari, F., &amp; Khodayari, B. (2011). Service Quality in Higher Education (Case study: Measuring service quality of Islamic Azad University, Firoozkooh branch). </w:t>
      </w:r>
      <w:r w:rsidRPr="004219E9">
        <w:rPr>
          <w:rFonts w:cs="Arial"/>
          <w:i/>
          <w:iCs/>
          <w:noProof/>
          <w:szCs w:val="24"/>
        </w:rPr>
        <w:t>Interdisciplinary Journal of Research in Business</w:t>
      </w:r>
      <w:r w:rsidRPr="004219E9">
        <w:rPr>
          <w:rFonts w:cs="Arial"/>
          <w:noProof/>
          <w:szCs w:val="24"/>
        </w:rPr>
        <w:t xml:space="preserve">, </w:t>
      </w:r>
      <w:r w:rsidRPr="004219E9">
        <w:rPr>
          <w:rFonts w:cs="Arial"/>
          <w:i/>
          <w:iCs/>
          <w:noProof/>
          <w:szCs w:val="24"/>
        </w:rPr>
        <w:t>1</w:t>
      </w:r>
      <w:r w:rsidRPr="004219E9">
        <w:rPr>
          <w:rFonts w:cs="Arial"/>
          <w:noProof/>
          <w:szCs w:val="24"/>
        </w:rPr>
        <w:t>(9), 38–46.</w:t>
      </w:r>
    </w:p>
    <w:p w14:paraId="56EFAE3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Khoo, S., Ha, H., &amp; McGregor, S. L. T. T. (2017). Service quality and student/customer satisfaction in the private tertiary education sector in Singapore. </w:t>
      </w:r>
      <w:r w:rsidRPr="004219E9">
        <w:rPr>
          <w:rFonts w:cs="Arial"/>
          <w:i/>
          <w:iCs/>
          <w:noProof/>
          <w:szCs w:val="24"/>
        </w:rPr>
        <w:t>International Journal of Educational Management</w:t>
      </w:r>
      <w:r w:rsidRPr="004219E9">
        <w:rPr>
          <w:rFonts w:cs="Arial"/>
          <w:noProof/>
          <w:szCs w:val="24"/>
        </w:rPr>
        <w:t xml:space="preserve">, </w:t>
      </w:r>
      <w:r w:rsidRPr="004219E9">
        <w:rPr>
          <w:rFonts w:cs="Arial"/>
          <w:i/>
          <w:iCs/>
          <w:noProof/>
          <w:szCs w:val="24"/>
        </w:rPr>
        <w:t>31</w:t>
      </w:r>
      <w:r w:rsidRPr="004219E9">
        <w:rPr>
          <w:rFonts w:cs="Arial"/>
          <w:noProof/>
          <w:szCs w:val="24"/>
        </w:rPr>
        <w:t>(4), 430–444. https://doi.org/10.1108/IJEM-09-2015-0121</w:t>
      </w:r>
    </w:p>
    <w:p w14:paraId="43FC143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Kieraciński, P. (2020). Habilitacja fakultatywna? </w:t>
      </w:r>
      <w:r w:rsidRPr="004219E9">
        <w:rPr>
          <w:rFonts w:cs="Arial"/>
          <w:i/>
          <w:iCs/>
          <w:noProof/>
          <w:szCs w:val="24"/>
        </w:rPr>
        <w:t>Forum Akademickie</w:t>
      </w:r>
      <w:r w:rsidRPr="004219E9">
        <w:rPr>
          <w:rFonts w:cs="Arial"/>
          <w:noProof/>
          <w:szCs w:val="24"/>
        </w:rPr>
        <w:t xml:space="preserve">, </w:t>
      </w:r>
      <w:r w:rsidRPr="004219E9">
        <w:rPr>
          <w:rFonts w:cs="Arial"/>
          <w:i/>
          <w:iCs/>
          <w:noProof/>
          <w:szCs w:val="24"/>
        </w:rPr>
        <w:t>4</w:t>
      </w:r>
      <w:r w:rsidRPr="004219E9">
        <w:rPr>
          <w:rFonts w:cs="Arial"/>
          <w:noProof/>
          <w:szCs w:val="24"/>
        </w:rPr>
        <w:t>. https://miesiecznik.forumakademickie.pl/czasopisma/fa-04-2020/habilitacja-fakultatywna</w:t>
      </w:r>
    </w:p>
    <w:p w14:paraId="38A0EC8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Kim, T. (2009). Shifting patterns of transnational academic mobility: A comparative and historical approach. </w:t>
      </w:r>
      <w:r w:rsidRPr="004219E9">
        <w:rPr>
          <w:rFonts w:cs="Arial"/>
          <w:i/>
          <w:iCs/>
          <w:noProof/>
          <w:szCs w:val="24"/>
        </w:rPr>
        <w:t>Comparative Education</w:t>
      </w:r>
      <w:r w:rsidRPr="004219E9">
        <w:rPr>
          <w:rFonts w:cs="Arial"/>
          <w:noProof/>
          <w:szCs w:val="24"/>
        </w:rPr>
        <w:t xml:space="preserve">, </w:t>
      </w:r>
      <w:r w:rsidRPr="004219E9">
        <w:rPr>
          <w:rFonts w:cs="Arial"/>
          <w:i/>
          <w:iCs/>
          <w:noProof/>
          <w:szCs w:val="24"/>
        </w:rPr>
        <w:t>45</w:t>
      </w:r>
      <w:r w:rsidRPr="004219E9">
        <w:rPr>
          <w:rFonts w:cs="Arial"/>
          <w:noProof/>
          <w:szCs w:val="24"/>
        </w:rPr>
        <w:t>(3), 387–403. https://doi.org/10.1080/03050060903184957</w:t>
      </w:r>
    </w:p>
    <w:p w14:paraId="109DFF3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Koch, J. V. (2003). TQM: why is its impact in higher education so small? </w:t>
      </w:r>
      <w:r w:rsidRPr="004219E9">
        <w:rPr>
          <w:rFonts w:cs="Arial"/>
          <w:i/>
          <w:iCs/>
          <w:noProof/>
          <w:szCs w:val="24"/>
        </w:rPr>
        <w:t>The TQM Magazine</w:t>
      </w:r>
      <w:r w:rsidRPr="004219E9">
        <w:rPr>
          <w:rFonts w:cs="Arial"/>
          <w:noProof/>
          <w:szCs w:val="24"/>
        </w:rPr>
        <w:t xml:space="preserve">, </w:t>
      </w:r>
      <w:r w:rsidRPr="004219E9">
        <w:rPr>
          <w:rFonts w:cs="Arial"/>
          <w:i/>
          <w:iCs/>
          <w:noProof/>
          <w:szCs w:val="24"/>
        </w:rPr>
        <w:t>15</w:t>
      </w:r>
      <w:r w:rsidRPr="004219E9">
        <w:rPr>
          <w:rFonts w:cs="Arial"/>
          <w:noProof/>
          <w:szCs w:val="24"/>
        </w:rPr>
        <w:t>(5), 325–333. https://doi.org/10.1108/09544780310487721</w:t>
      </w:r>
    </w:p>
    <w:p w14:paraId="185569A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Kola, A. M., &amp; Leja, K. (2017). The Third Sector in the Universities’ Third Mission. W Ł. Sułkowski (Red.), </w:t>
      </w:r>
      <w:r w:rsidRPr="004219E9">
        <w:rPr>
          <w:rFonts w:cs="Arial"/>
          <w:i/>
          <w:iCs/>
          <w:noProof/>
          <w:szCs w:val="24"/>
        </w:rPr>
        <w:t>New Horizons in Management Sciences</w:t>
      </w:r>
      <w:r w:rsidRPr="004219E9">
        <w:rPr>
          <w:rFonts w:cs="Arial"/>
          <w:noProof/>
          <w:szCs w:val="24"/>
        </w:rPr>
        <w:t xml:space="preserve"> (ss. 99–125). Peter Lang. https://doi.org/10.3726/b10970</w:t>
      </w:r>
    </w:p>
    <w:p w14:paraId="1FC20E3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Kolman, R., &amp; Tkaczyk, T. (1996). </w:t>
      </w:r>
      <w:r w:rsidRPr="004219E9">
        <w:rPr>
          <w:rFonts w:cs="Arial"/>
          <w:i/>
          <w:iCs/>
          <w:noProof/>
          <w:szCs w:val="24"/>
        </w:rPr>
        <w:t>Jakość usług. Poradnik.</w:t>
      </w:r>
      <w:r w:rsidRPr="004219E9">
        <w:rPr>
          <w:rFonts w:cs="Arial"/>
          <w:noProof/>
          <w:szCs w:val="24"/>
        </w:rPr>
        <w:t xml:space="preserve"> TNOiK.</w:t>
      </w:r>
    </w:p>
    <w:p w14:paraId="72A948A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Kotler, P., Armstrong, G., Saunders, J., &amp; Wong, V. (2002). </w:t>
      </w:r>
      <w:r w:rsidRPr="004219E9">
        <w:rPr>
          <w:rFonts w:cs="Arial"/>
          <w:i/>
          <w:iCs/>
          <w:noProof/>
          <w:szCs w:val="24"/>
        </w:rPr>
        <w:t>Marketing. Podręcznik europejski.</w:t>
      </w:r>
      <w:r w:rsidRPr="004219E9">
        <w:rPr>
          <w:rFonts w:cs="Arial"/>
          <w:noProof/>
          <w:szCs w:val="24"/>
        </w:rPr>
        <w:t xml:space="preserve"> Wydawnictwo PWE.</w:t>
      </w:r>
    </w:p>
    <w:p w14:paraId="6355DAC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Kristensen, K., &amp; Eskildsen, J. (2014). Is the NPS a trustworthy performance measure? </w:t>
      </w:r>
      <w:r w:rsidRPr="004219E9">
        <w:rPr>
          <w:rFonts w:cs="Arial"/>
          <w:i/>
          <w:iCs/>
          <w:noProof/>
          <w:szCs w:val="24"/>
        </w:rPr>
        <w:t>The TQM Journal</w:t>
      </w:r>
      <w:r w:rsidRPr="004219E9">
        <w:rPr>
          <w:rFonts w:cs="Arial"/>
          <w:noProof/>
          <w:szCs w:val="24"/>
        </w:rPr>
        <w:t xml:space="preserve">, </w:t>
      </w:r>
      <w:r w:rsidRPr="004219E9">
        <w:rPr>
          <w:rFonts w:cs="Arial"/>
          <w:i/>
          <w:iCs/>
          <w:noProof/>
          <w:szCs w:val="24"/>
        </w:rPr>
        <w:t>26</w:t>
      </w:r>
      <w:r w:rsidRPr="004219E9">
        <w:rPr>
          <w:rFonts w:cs="Arial"/>
          <w:noProof/>
          <w:szCs w:val="24"/>
        </w:rPr>
        <w:t>(2), 202–214. https://doi.org/10.1108/TQM-03-2011-0021</w:t>
      </w:r>
    </w:p>
    <w:p w14:paraId="6FB60A1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Krosnick, J. A. (1999). SURVEY RESEARCH. </w:t>
      </w:r>
      <w:r w:rsidRPr="004219E9">
        <w:rPr>
          <w:rFonts w:cs="Arial"/>
          <w:i/>
          <w:iCs/>
          <w:noProof/>
          <w:szCs w:val="24"/>
        </w:rPr>
        <w:t>Annual Review of Psychology</w:t>
      </w:r>
      <w:r w:rsidRPr="004219E9">
        <w:rPr>
          <w:rFonts w:cs="Arial"/>
          <w:noProof/>
          <w:szCs w:val="24"/>
        </w:rPr>
        <w:t xml:space="preserve">, </w:t>
      </w:r>
      <w:r w:rsidRPr="004219E9">
        <w:rPr>
          <w:rFonts w:cs="Arial"/>
          <w:i/>
          <w:iCs/>
          <w:noProof/>
          <w:szCs w:val="24"/>
        </w:rPr>
        <w:t>50</w:t>
      </w:r>
      <w:r w:rsidRPr="004219E9">
        <w:rPr>
          <w:rFonts w:cs="Arial"/>
          <w:noProof/>
          <w:szCs w:val="24"/>
        </w:rPr>
        <w:t>(1), 537–567. https://doi.org/10.1146/annurev.psych.50.1.537</w:t>
      </w:r>
    </w:p>
    <w:p w14:paraId="35ADBE0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Kwiek, M. (2006). The University and the State. </w:t>
      </w:r>
      <w:r w:rsidRPr="004219E9">
        <w:rPr>
          <w:rFonts w:cs="Arial"/>
          <w:i/>
          <w:iCs/>
          <w:noProof/>
          <w:szCs w:val="24"/>
        </w:rPr>
        <w:t>The Journal of Higher Education</w:t>
      </w:r>
      <w:r w:rsidRPr="004219E9">
        <w:rPr>
          <w:rFonts w:cs="Arial"/>
          <w:noProof/>
          <w:szCs w:val="24"/>
        </w:rPr>
        <w:t>. https://doi.org/10.2307/1975223</w:t>
      </w:r>
    </w:p>
    <w:p w14:paraId="655F78F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Kwiek, M. (2015). </w:t>
      </w:r>
      <w:r w:rsidRPr="004219E9">
        <w:rPr>
          <w:rFonts w:cs="Arial"/>
          <w:i/>
          <w:iCs/>
          <w:noProof/>
          <w:szCs w:val="24"/>
        </w:rPr>
        <w:t>Uniwersytet w dobie przemian. Instytucje i kadra akademicka w warunkach rosnącej konkurencji</w:t>
      </w:r>
      <w:r w:rsidRPr="004219E9">
        <w:rPr>
          <w:rFonts w:cs="Arial"/>
          <w:noProof/>
          <w:szCs w:val="24"/>
        </w:rPr>
        <w:t xml:space="preserve"> (I). Wydawnictwo Naukowe PWN.</w:t>
      </w:r>
    </w:p>
    <w:p w14:paraId="1AB1847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Kwiek, M. (2017). Wprowadzenie: Reforma szkolnictwa wyższego w Polsce i jej wyzwania. Jak stopniowa dehermetyzacja systemu prowadzi do jego stratyfikacji. </w:t>
      </w:r>
      <w:r w:rsidRPr="004219E9">
        <w:rPr>
          <w:rFonts w:cs="Arial"/>
          <w:i/>
          <w:iCs/>
          <w:noProof/>
          <w:szCs w:val="24"/>
        </w:rPr>
        <w:t>Nauka i Szkolnictwo Wyższe</w:t>
      </w:r>
      <w:r w:rsidRPr="004219E9">
        <w:rPr>
          <w:rFonts w:cs="Arial"/>
          <w:noProof/>
          <w:szCs w:val="24"/>
        </w:rPr>
        <w:t xml:space="preserve">, </w:t>
      </w:r>
      <w:r w:rsidRPr="004219E9">
        <w:rPr>
          <w:rFonts w:cs="Arial"/>
          <w:i/>
          <w:iCs/>
          <w:noProof/>
          <w:szCs w:val="24"/>
        </w:rPr>
        <w:t>2(50)</w:t>
      </w:r>
      <w:r w:rsidRPr="004219E9">
        <w:rPr>
          <w:rFonts w:cs="Arial"/>
          <w:noProof/>
          <w:szCs w:val="24"/>
        </w:rPr>
        <w:t>, 9–38. https://doi.org/10.14746/nisw.2017.2.0</w:t>
      </w:r>
    </w:p>
    <w:p w14:paraId="2732803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Kwiek, M. (2019). </w:t>
      </w:r>
      <w:r w:rsidRPr="004219E9">
        <w:rPr>
          <w:rFonts w:cs="Arial"/>
          <w:i/>
          <w:iCs/>
          <w:noProof/>
          <w:szCs w:val="24"/>
        </w:rPr>
        <w:t>Changing European academics: A comparative study of social stratification, work patterns and research productivity</w:t>
      </w:r>
      <w:r w:rsidRPr="004219E9">
        <w:rPr>
          <w:rFonts w:cs="Arial"/>
          <w:noProof/>
          <w:szCs w:val="24"/>
        </w:rPr>
        <w:t>. Routledge.</w:t>
      </w:r>
    </w:p>
    <w:p w14:paraId="576CF14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Kwiek, M., Antonowicz, D., Brdulak, J., Hulicka, M., Jędrzejewski, T., Kowalski, R., Kulczycki, E., Szadkowski, K., Szot, A., &amp; Wolszczak-Derlacz, J. (2016). </w:t>
      </w:r>
      <w:r w:rsidRPr="004219E9">
        <w:rPr>
          <w:rFonts w:cs="Arial"/>
          <w:i/>
          <w:iCs/>
          <w:noProof/>
          <w:szCs w:val="24"/>
        </w:rPr>
        <w:t>Projekt założeń do ustawy Prawo o szkolnictwie wyższym</w:t>
      </w:r>
      <w:r w:rsidRPr="004219E9">
        <w:rPr>
          <w:rFonts w:cs="Arial"/>
          <w:noProof/>
          <w:szCs w:val="24"/>
        </w:rPr>
        <w:t>. Uniwersytet im. Adama Mickiewicza w Poznniu. https://repozytorium.amu.edu.pl/bitstream/10593/16175/1/Projekt_zalozen_Kwiek_et_al_2016_Final.pdf</w:t>
      </w:r>
    </w:p>
    <w:p w14:paraId="0970247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Laloux, F. (2015). </w:t>
      </w:r>
      <w:r w:rsidRPr="004219E9">
        <w:rPr>
          <w:rFonts w:cs="Arial"/>
          <w:i/>
          <w:iCs/>
          <w:noProof/>
          <w:szCs w:val="24"/>
        </w:rPr>
        <w:t>Pracować inaczej</w:t>
      </w:r>
      <w:r w:rsidRPr="004219E9">
        <w:rPr>
          <w:rFonts w:cs="Arial"/>
          <w:noProof/>
          <w:szCs w:val="24"/>
        </w:rPr>
        <w:t>. Wydawnictwo Studio EMKA.</w:t>
      </w:r>
    </w:p>
    <w:p w14:paraId="2E3347D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LeBlanc, G., &amp; Nguyen, N. (1997). Searching for excellence in business education: an exploratory study of customer impressions of service quality. </w:t>
      </w:r>
      <w:r w:rsidRPr="004219E9">
        <w:rPr>
          <w:rFonts w:cs="Arial"/>
          <w:i/>
          <w:iCs/>
          <w:noProof/>
          <w:szCs w:val="24"/>
        </w:rPr>
        <w:t>International Journal of Educational Management</w:t>
      </w:r>
      <w:r w:rsidRPr="004219E9">
        <w:rPr>
          <w:rFonts w:cs="Arial"/>
          <w:noProof/>
          <w:szCs w:val="24"/>
        </w:rPr>
        <w:t xml:space="preserve">, </w:t>
      </w:r>
      <w:r w:rsidRPr="004219E9">
        <w:rPr>
          <w:rFonts w:cs="Arial"/>
          <w:i/>
          <w:iCs/>
          <w:noProof/>
          <w:szCs w:val="24"/>
        </w:rPr>
        <w:t>11</w:t>
      </w:r>
      <w:r w:rsidRPr="004219E9">
        <w:rPr>
          <w:rFonts w:cs="Arial"/>
          <w:noProof/>
          <w:szCs w:val="24"/>
        </w:rPr>
        <w:t>(2), 72–79. https://doi.org/10.1108/09513549710163961</w:t>
      </w:r>
    </w:p>
    <w:p w14:paraId="0056CFF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Leja, K. (2003). </w:t>
      </w:r>
      <w:r w:rsidRPr="004219E9">
        <w:rPr>
          <w:rFonts w:cs="Arial"/>
          <w:i/>
          <w:iCs/>
          <w:noProof/>
          <w:szCs w:val="24"/>
        </w:rPr>
        <w:t>Instytucja Akademicka. Strategia. Efektywność . Jakość</w:t>
      </w:r>
      <w:r w:rsidRPr="004219E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D7491D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Leja, K. (2011). </w:t>
      </w:r>
      <w:r w:rsidRPr="004219E9">
        <w:rPr>
          <w:rFonts w:cs="Arial"/>
          <w:i/>
          <w:iCs/>
          <w:noProof/>
          <w:szCs w:val="24"/>
        </w:rPr>
        <w:t>Koncepcje zarządzania współczesnym uniwersytetem</w:t>
      </w:r>
      <w:r w:rsidRPr="004219E9">
        <w:rPr>
          <w:rFonts w:cs="Arial"/>
          <w:noProof/>
          <w:szCs w:val="24"/>
        </w:rPr>
        <w:t xml:space="preserve"> (Numer JANUARY 2011). https://doi.org/10.13140/RG.2.1.3539.1529</w:t>
      </w:r>
    </w:p>
    <w:p w14:paraId="1C0CBD6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Leja, K. (2012). Uczelnia społecznie odpowiedzialna. </w:t>
      </w:r>
      <w:r w:rsidRPr="004219E9">
        <w:rPr>
          <w:rFonts w:cs="Arial"/>
          <w:i/>
          <w:iCs/>
          <w:noProof/>
          <w:szCs w:val="24"/>
        </w:rPr>
        <w:t>Pomorski Przegląd Gospodarczy</w:t>
      </w:r>
      <w:r w:rsidRPr="004219E9">
        <w:rPr>
          <w:rFonts w:cs="Arial"/>
          <w:noProof/>
          <w:szCs w:val="24"/>
        </w:rPr>
        <w:t xml:space="preserve">, </w:t>
      </w:r>
      <w:r w:rsidRPr="004219E9">
        <w:rPr>
          <w:rFonts w:cs="Arial"/>
          <w:i/>
          <w:iCs/>
          <w:noProof/>
          <w:szCs w:val="24"/>
        </w:rPr>
        <w:t>4</w:t>
      </w:r>
      <w:r w:rsidRPr="004219E9">
        <w:rPr>
          <w:rFonts w:cs="Arial"/>
          <w:noProof/>
          <w:szCs w:val="24"/>
        </w:rPr>
        <w:t>, 47–49. https://ppg.ibngr.pl/pomorski-przeglad-gospodarczy/uczelnia-spolecznie-odpowiedzialna</w:t>
      </w:r>
    </w:p>
    <w:p w14:paraId="2FCAF2C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Leja, K. (2019). </w:t>
      </w:r>
      <w:r w:rsidRPr="004219E9">
        <w:rPr>
          <w:rFonts w:cs="Arial"/>
          <w:i/>
          <w:iCs/>
          <w:noProof/>
          <w:szCs w:val="24"/>
        </w:rPr>
        <w:t>Misja społecznie odpowiedzialnego uniwersytetu</w:t>
      </w:r>
      <w:r w:rsidRPr="004219E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7D0BEB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Leja, K., &amp; Kitowski, P. (2013). Doktorat akademicki czy zawodowy na marginesie badań sondażowych w Politechnice Gdańskiej. W </w:t>
      </w:r>
      <w:r w:rsidRPr="004219E9">
        <w:rPr>
          <w:rFonts w:cs="Arial"/>
          <w:i/>
          <w:iCs/>
          <w:noProof/>
          <w:szCs w:val="24"/>
        </w:rPr>
        <w:t>K. Jędralska (red.), Modele kształcenia na studiach doktoranckich w dziedzinie nauk ekonomicznych, Uniwersytet Ekonomiczny w Katowicach, Katowice 2013, s. 205-226</w:t>
      </w:r>
      <w:r w:rsidRPr="004219E9">
        <w:rPr>
          <w:rFonts w:cs="Arial"/>
          <w:noProof/>
          <w:szCs w:val="24"/>
        </w:rPr>
        <w:t xml:space="preserve"> (ss. 205–226). w: K. Jędralska (red.), Modele kształcenia na studiach doktoranckich w dziedzinie nauk ekonomicznych, Uniwersytet Ekonomiczny w Katowicach, Katowice 2013, s. 205-226.</w:t>
      </w:r>
    </w:p>
    <w:p w14:paraId="3E3261E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Levy, A. (1986). Second-order planned change: Definition and conceptualization. </w:t>
      </w:r>
      <w:r w:rsidRPr="004219E9">
        <w:rPr>
          <w:rFonts w:cs="Arial"/>
          <w:i/>
          <w:iCs/>
          <w:noProof/>
          <w:szCs w:val="24"/>
        </w:rPr>
        <w:t>Organizational Dynamics</w:t>
      </w:r>
      <w:r w:rsidRPr="004219E9">
        <w:rPr>
          <w:rFonts w:cs="Arial"/>
          <w:noProof/>
          <w:szCs w:val="24"/>
        </w:rPr>
        <w:t xml:space="preserve">, </w:t>
      </w:r>
      <w:r w:rsidRPr="004219E9">
        <w:rPr>
          <w:rFonts w:cs="Arial"/>
          <w:i/>
          <w:iCs/>
          <w:noProof/>
          <w:szCs w:val="24"/>
        </w:rPr>
        <w:t>15</w:t>
      </w:r>
      <w:r w:rsidRPr="004219E9">
        <w:rPr>
          <w:rFonts w:cs="Arial"/>
          <w:noProof/>
          <w:szCs w:val="24"/>
        </w:rPr>
        <w:t>(1), 5–23. https://doi.org/10.1016/0090-2616(86)90022-7</w:t>
      </w:r>
    </w:p>
    <w:p w14:paraId="2DE3B84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Lewandowski, K., &amp; Zieliński, G. (2012). Determinanty percepcji jakości usług edukacyjnych w perspektywie grup interesariuszy. </w:t>
      </w:r>
      <w:r w:rsidRPr="004219E9">
        <w:rPr>
          <w:rFonts w:cs="Arial"/>
          <w:i/>
          <w:iCs/>
          <w:noProof/>
          <w:szCs w:val="24"/>
        </w:rPr>
        <w:t>Zarządzanie i Finanse</w:t>
      </w:r>
      <w:r w:rsidRPr="004219E9">
        <w:rPr>
          <w:rFonts w:cs="Arial"/>
          <w:noProof/>
          <w:szCs w:val="24"/>
        </w:rPr>
        <w:t xml:space="preserve">, </w:t>
      </w:r>
      <w:r w:rsidRPr="004219E9">
        <w:rPr>
          <w:rFonts w:cs="Arial"/>
          <w:i/>
          <w:iCs/>
          <w:noProof/>
          <w:szCs w:val="24"/>
        </w:rPr>
        <w:t>3</w:t>
      </w:r>
      <w:r w:rsidRPr="004219E9">
        <w:rPr>
          <w:rFonts w:cs="Arial"/>
          <w:noProof/>
          <w:szCs w:val="24"/>
        </w:rPr>
        <w:t>(3), 42–54.</w:t>
      </w:r>
    </w:p>
    <w:p w14:paraId="1422882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Likert, R. (1932). Technique for the Measurement of Attitudes. </w:t>
      </w:r>
      <w:r w:rsidRPr="004219E9">
        <w:rPr>
          <w:rFonts w:cs="Arial"/>
          <w:i/>
          <w:iCs/>
          <w:noProof/>
          <w:szCs w:val="24"/>
        </w:rPr>
        <w:t>Archives of Psychology</w:t>
      </w:r>
      <w:r w:rsidRPr="004219E9">
        <w:rPr>
          <w:rFonts w:cs="Arial"/>
          <w:noProof/>
          <w:szCs w:val="24"/>
        </w:rPr>
        <w:t xml:space="preserve">, </w:t>
      </w:r>
      <w:r w:rsidRPr="004219E9">
        <w:rPr>
          <w:rFonts w:cs="Arial"/>
          <w:i/>
          <w:iCs/>
          <w:noProof/>
          <w:szCs w:val="24"/>
        </w:rPr>
        <w:t>22</w:t>
      </w:r>
      <w:r w:rsidRPr="004219E9">
        <w:rPr>
          <w:rFonts w:cs="Arial"/>
          <w:noProof/>
          <w:szCs w:val="24"/>
        </w:rPr>
        <w:t>(140).</w:t>
      </w:r>
    </w:p>
    <w:p w14:paraId="0BCE887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Linderman, K., Schroeder, R. G., Zaheer, S., &amp; Choo, A. S. (2003). Six Sigma: a goal-theoretic perspective. </w:t>
      </w:r>
      <w:r w:rsidRPr="004219E9">
        <w:rPr>
          <w:rFonts w:cs="Arial"/>
          <w:i/>
          <w:iCs/>
          <w:noProof/>
          <w:szCs w:val="24"/>
        </w:rPr>
        <w:t>Journal of Operations Management</w:t>
      </w:r>
      <w:r w:rsidRPr="004219E9">
        <w:rPr>
          <w:rFonts w:cs="Arial"/>
          <w:noProof/>
          <w:szCs w:val="24"/>
        </w:rPr>
        <w:t xml:space="preserve">, </w:t>
      </w:r>
      <w:r w:rsidRPr="004219E9">
        <w:rPr>
          <w:rFonts w:cs="Arial"/>
          <w:i/>
          <w:iCs/>
          <w:noProof/>
          <w:szCs w:val="24"/>
        </w:rPr>
        <w:t>21</w:t>
      </w:r>
      <w:r w:rsidRPr="004219E9">
        <w:rPr>
          <w:rFonts w:cs="Arial"/>
          <w:noProof/>
          <w:szCs w:val="24"/>
        </w:rPr>
        <w:t>(2), 193–203. https://doi.org/10.1016/S0272-6963(02)00087-6</w:t>
      </w:r>
    </w:p>
    <w:p w14:paraId="0D5591C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Lisowska, A., &amp; Ziemiński, Ł. (2012). Zarządzanie jakością w urzędach administracji publicznej. </w:t>
      </w:r>
      <w:r w:rsidRPr="004219E9">
        <w:rPr>
          <w:rFonts w:cs="Arial"/>
          <w:i/>
          <w:iCs/>
          <w:noProof/>
          <w:szCs w:val="24"/>
        </w:rPr>
        <w:t>Zeszyty Naukowe Uniwersytetu Przyrodniczo-Humanistycznego w Siedlcach</w:t>
      </w:r>
      <w:r w:rsidRPr="004219E9">
        <w:rPr>
          <w:rFonts w:cs="Arial"/>
          <w:noProof/>
          <w:szCs w:val="24"/>
        </w:rPr>
        <w:t xml:space="preserve">, </w:t>
      </w:r>
      <w:r w:rsidRPr="004219E9">
        <w:rPr>
          <w:rFonts w:cs="Arial"/>
          <w:i/>
          <w:iCs/>
          <w:noProof/>
          <w:szCs w:val="24"/>
        </w:rPr>
        <w:t>95</w:t>
      </w:r>
      <w:r w:rsidRPr="004219E9">
        <w:rPr>
          <w:rFonts w:cs="Arial"/>
          <w:noProof/>
          <w:szCs w:val="24"/>
        </w:rPr>
        <w:t>, 302–322.</w:t>
      </w:r>
    </w:p>
    <w:p w14:paraId="26C6254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Liu, Y., Ren, Y., Zhang, M., Wei, K., &amp; Hao, L. (2023). Solenoid valves quality improvement based on Six Sigma management. </w:t>
      </w:r>
      <w:r w:rsidRPr="004219E9">
        <w:rPr>
          <w:rFonts w:cs="Arial"/>
          <w:i/>
          <w:iCs/>
          <w:noProof/>
          <w:szCs w:val="24"/>
        </w:rPr>
        <w:t>International Journal of Lean Six Sigma</w:t>
      </w:r>
      <w:r w:rsidRPr="004219E9">
        <w:rPr>
          <w:rFonts w:cs="Arial"/>
          <w:noProof/>
          <w:szCs w:val="24"/>
        </w:rPr>
        <w:t xml:space="preserve">, </w:t>
      </w:r>
      <w:r w:rsidRPr="004219E9">
        <w:rPr>
          <w:rFonts w:cs="Arial"/>
          <w:i/>
          <w:iCs/>
          <w:noProof/>
          <w:szCs w:val="24"/>
        </w:rPr>
        <w:t>14</w:t>
      </w:r>
      <w:r w:rsidRPr="004219E9">
        <w:rPr>
          <w:rFonts w:cs="Arial"/>
          <w:noProof/>
          <w:szCs w:val="24"/>
        </w:rPr>
        <w:t>(1), 72–93. https://doi.org/10.1108/IJLSS-08-2021-0140</w:t>
      </w:r>
    </w:p>
    <w:p w14:paraId="1A91188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Lozano-Ros, R. (2003). </w:t>
      </w:r>
      <w:r w:rsidRPr="004219E9">
        <w:rPr>
          <w:rFonts w:cs="Arial"/>
          <w:i/>
          <w:iCs/>
          <w:noProof/>
          <w:szCs w:val="24"/>
        </w:rPr>
        <w:t>Sustainable development in higher education. Incorporation, assessment and reporting of sustainable development in higher education institutions.</w:t>
      </w:r>
      <w:r w:rsidRPr="004219E9">
        <w:rPr>
          <w:rFonts w:cs="Arial"/>
          <w:noProof/>
          <w:szCs w:val="24"/>
        </w:rPr>
        <w:t xml:space="preserve"> [Lund University]. https://lup.lub.lu.se/luur/download?func=downloadFile&amp;recordOId=1325193&amp;fileOId=1325194</w:t>
      </w:r>
    </w:p>
    <w:p w14:paraId="4B66663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Lozano, R. (2006). Incorporation and institutionalization of SD into universities: breaking through barriers to change. </w:t>
      </w:r>
      <w:r w:rsidRPr="004219E9">
        <w:rPr>
          <w:rFonts w:cs="Arial"/>
          <w:i/>
          <w:iCs/>
          <w:noProof/>
          <w:szCs w:val="24"/>
        </w:rPr>
        <w:t>Journal of Cleaner Production</w:t>
      </w:r>
      <w:r w:rsidRPr="004219E9">
        <w:rPr>
          <w:rFonts w:cs="Arial"/>
          <w:noProof/>
          <w:szCs w:val="24"/>
        </w:rPr>
        <w:t xml:space="preserve">, </w:t>
      </w:r>
      <w:r w:rsidRPr="004219E9">
        <w:rPr>
          <w:rFonts w:cs="Arial"/>
          <w:i/>
          <w:iCs/>
          <w:noProof/>
          <w:szCs w:val="24"/>
        </w:rPr>
        <w:t>14</w:t>
      </w:r>
      <w:r w:rsidRPr="004219E9">
        <w:rPr>
          <w:rFonts w:cs="Arial"/>
          <w:noProof/>
          <w:szCs w:val="24"/>
        </w:rPr>
        <w:t>(9–11), 787–796. https://doi.org/10.1016/j.jclepro.2005.12.010</w:t>
      </w:r>
    </w:p>
    <w:p w14:paraId="326CBCF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Maciąg, J. (2016). Uwarunkowania wdrożenia koncepcji Lean Sevice w polskich szkołach wyższych. </w:t>
      </w:r>
      <w:r w:rsidRPr="004219E9">
        <w:rPr>
          <w:rFonts w:cs="Arial"/>
          <w:i/>
          <w:iCs/>
          <w:noProof/>
          <w:szCs w:val="24"/>
        </w:rPr>
        <w:t>Zarządzanie Publiczne</w:t>
      </w:r>
      <w:r w:rsidRPr="004219E9">
        <w:rPr>
          <w:rFonts w:cs="Arial"/>
          <w:noProof/>
          <w:szCs w:val="24"/>
        </w:rPr>
        <w:t xml:space="preserve">, </w:t>
      </w:r>
      <w:r w:rsidRPr="004219E9">
        <w:rPr>
          <w:rFonts w:cs="Arial"/>
          <w:i/>
          <w:iCs/>
          <w:noProof/>
          <w:szCs w:val="24"/>
        </w:rPr>
        <w:t>1</w:t>
      </w:r>
      <w:r w:rsidRPr="004219E9">
        <w:rPr>
          <w:rFonts w:cs="Arial"/>
          <w:noProof/>
          <w:szCs w:val="24"/>
        </w:rPr>
        <w:t>(33). https://doi.org/https://doi.org/10.4467/20843968ZP.16.005.4939</w:t>
      </w:r>
    </w:p>
    <w:p w14:paraId="1099961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Mainardes, E. W., Alves, H., &amp; Raposo, M. (2012). A model for stakeholder classification and stakeholder relationships. </w:t>
      </w:r>
      <w:r w:rsidRPr="004219E9">
        <w:rPr>
          <w:rFonts w:cs="Arial"/>
          <w:i/>
          <w:iCs/>
          <w:noProof/>
          <w:szCs w:val="24"/>
        </w:rPr>
        <w:t>MANAGEMENT DECISION</w:t>
      </w:r>
      <w:r w:rsidRPr="004219E9">
        <w:rPr>
          <w:rFonts w:cs="Arial"/>
          <w:noProof/>
          <w:szCs w:val="24"/>
        </w:rPr>
        <w:t xml:space="preserve">, </w:t>
      </w:r>
      <w:r w:rsidRPr="004219E9">
        <w:rPr>
          <w:rFonts w:cs="Arial"/>
          <w:i/>
          <w:iCs/>
          <w:noProof/>
          <w:szCs w:val="24"/>
        </w:rPr>
        <w:t>50</w:t>
      </w:r>
      <w:r w:rsidRPr="004219E9">
        <w:rPr>
          <w:rFonts w:cs="Arial"/>
          <w:noProof/>
          <w:szCs w:val="24"/>
        </w:rPr>
        <w:t>(10), 1861–1879. https://doi.org/10.1108/00251741211279648</w:t>
      </w:r>
    </w:p>
    <w:p w14:paraId="6F20963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Marginson, S. (2006). Dynamics of National and Global Competition in Higher Education. </w:t>
      </w:r>
      <w:r w:rsidRPr="004219E9">
        <w:rPr>
          <w:rFonts w:cs="Arial"/>
          <w:i/>
          <w:iCs/>
          <w:noProof/>
          <w:szCs w:val="24"/>
        </w:rPr>
        <w:t>Higher Education</w:t>
      </w:r>
      <w:r w:rsidRPr="004219E9">
        <w:rPr>
          <w:rFonts w:cs="Arial"/>
          <w:noProof/>
          <w:szCs w:val="24"/>
        </w:rPr>
        <w:t xml:space="preserve">, </w:t>
      </w:r>
      <w:r w:rsidRPr="004219E9">
        <w:rPr>
          <w:rFonts w:cs="Arial"/>
          <w:i/>
          <w:iCs/>
          <w:noProof/>
          <w:szCs w:val="24"/>
        </w:rPr>
        <w:t>52</w:t>
      </w:r>
      <w:r w:rsidRPr="004219E9">
        <w:rPr>
          <w:rFonts w:cs="Arial"/>
          <w:noProof/>
          <w:szCs w:val="24"/>
        </w:rPr>
        <w:t>(1), 1–39. https://doi.org/10.1007/s10734-004-7649-x</w:t>
      </w:r>
    </w:p>
    <w:p w14:paraId="502FF1A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Martin, J. B., &amp; Reynolds, T. P. (2002). Academic-industrial relationships: Opportunities and pitfalls. </w:t>
      </w:r>
      <w:r w:rsidRPr="004219E9">
        <w:rPr>
          <w:rFonts w:cs="Arial"/>
          <w:i/>
          <w:iCs/>
          <w:noProof/>
          <w:szCs w:val="24"/>
        </w:rPr>
        <w:t>Science and Engineering Ethics</w:t>
      </w:r>
      <w:r w:rsidRPr="004219E9">
        <w:rPr>
          <w:rFonts w:cs="Arial"/>
          <w:noProof/>
          <w:szCs w:val="24"/>
        </w:rPr>
        <w:t xml:space="preserve">, </w:t>
      </w:r>
      <w:r w:rsidRPr="004219E9">
        <w:rPr>
          <w:rFonts w:cs="Arial"/>
          <w:i/>
          <w:iCs/>
          <w:noProof/>
          <w:szCs w:val="24"/>
        </w:rPr>
        <w:t>8</w:t>
      </w:r>
      <w:r w:rsidRPr="004219E9">
        <w:rPr>
          <w:rFonts w:cs="Arial"/>
          <w:noProof/>
          <w:szCs w:val="24"/>
        </w:rPr>
        <w:t>(3), 443–454. https://doi.org/10.1007/s11948-002-0066-6</w:t>
      </w:r>
    </w:p>
    <w:p w14:paraId="5A578C7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Matzat, U., Snijders, C., &amp; van der Horst, W. (2009). Effects of different types of progress indicators on drop-out rates in web surveys. </w:t>
      </w:r>
      <w:r w:rsidRPr="004219E9">
        <w:rPr>
          <w:rFonts w:cs="Arial"/>
          <w:i/>
          <w:iCs/>
          <w:noProof/>
          <w:szCs w:val="24"/>
        </w:rPr>
        <w:t>Social Psychology</w:t>
      </w:r>
      <w:r w:rsidRPr="004219E9">
        <w:rPr>
          <w:rFonts w:cs="Arial"/>
          <w:noProof/>
          <w:szCs w:val="24"/>
        </w:rPr>
        <w:t xml:space="preserve">, </w:t>
      </w:r>
      <w:r w:rsidRPr="004219E9">
        <w:rPr>
          <w:rFonts w:cs="Arial"/>
          <w:i/>
          <w:iCs/>
          <w:noProof/>
          <w:szCs w:val="24"/>
        </w:rPr>
        <w:t>40</w:t>
      </w:r>
      <w:r w:rsidRPr="004219E9">
        <w:rPr>
          <w:rFonts w:cs="Arial"/>
          <w:noProof/>
          <w:szCs w:val="24"/>
        </w:rPr>
        <w:t>(1), 43.</w:t>
      </w:r>
    </w:p>
    <w:p w14:paraId="6BB5369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Mazur, J. (2001). </w:t>
      </w:r>
      <w:r w:rsidRPr="004219E9">
        <w:rPr>
          <w:rFonts w:cs="Arial"/>
          <w:i/>
          <w:iCs/>
          <w:noProof/>
          <w:szCs w:val="24"/>
        </w:rPr>
        <w:t>Zarządzanie marketingiem usług</w:t>
      </w:r>
      <w:r w:rsidRPr="004219E9">
        <w:rPr>
          <w:rFonts w:cs="Arial"/>
          <w:noProof/>
          <w:szCs w:val="24"/>
        </w:rPr>
        <w:t>. Difin.</w:t>
      </w:r>
    </w:p>
    <w:p w14:paraId="21FBBB3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MEiN. (2023a). </w:t>
      </w:r>
      <w:r w:rsidRPr="004219E9">
        <w:rPr>
          <w:rFonts w:cs="Arial"/>
          <w:i/>
          <w:iCs/>
          <w:noProof/>
          <w:szCs w:val="24"/>
        </w:rPr>
        <w:t>Ekonomiczne Losy Absolwentów</w:t>
      </w:r>
      <w:r w:rsidRPr="004219E9">
        <w:rPr>
          <w:rFonts w:cs="Arial"/>
          <w:noProof/>
          <w:szCs w:val="24"/>
        </w:rPr>
        <w:t>. https://www.gov.pl/web/edukacja-i-nauka/ekonomiczne-losy-absolwentow</w:t>
      </w:r>
    </w:p>
    <w:p w14:paraId="5148D7C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MEiN. (2023b). </w:t>
      </w:r>
      <w:r w:rsidRPr="004219E9">
        <w:rPr>
          <w:rFonts w:cs="Arial"/>
          <w:i/>
          <w:iCs/>
          <w:noProof/>
          <w:szCs w:val="24"/>
        </w:rPr>
        <w:t>Konstytucja dla Nauki</w:t>
      </w:r>
      <w:r w:rsidRPr="004219E9">
        <w:rPr>
          <w:rFonts w:cs="Arial"/>
          <w:noProof/>
          <w:szCs w:val="24"/>
        </w:rPr>
        <w:t>. Serwis Rzeczypospolitej Polskiej. https://www.gov.pl/web/edukacja-i-nauka/konstytucja-dla-nauki-2</w:t>
      </w:r>
    </w:p>
    <w:p w14:paraId="728C02F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Merton, R. K. (1968). The Matthew Effect in Science: The reward and communication systems of science are considered. </w:t>
      </w:r>
      <w:r w:rsidRPr="004219E9">
        <w:rPr>
          <w:rFonts w:cs="Arial"/>
          <w:i/>
          <w:iCs/>
          <w:noProof/>
          <w:szCs w:val="24"/>
        </w:rPr>
        <w:t>Science</w:t>
      </w:r>
      <w:r w:rsidRPr="004219E9">
        <w:rPr>
          <w:rFonts w:cs="Arial"/>
          <w:noProof/>
          <w:szCs w:val="24"/>
        </w:rPr>
        <w:t xml:space="preserve">, </w:t>
      </w:r>
      <w:r w:rsidRPr="004219E9">
        <w:rPr>
          <w:rFonts w:cs="Arial"/>
          <w:i/>
          <w:iCs/>
          <w:noProof/>
          <w:szCs w:val="24"/>
        </w:rPr>
        <w:t>159</w:t>
      </w:r>
      <w:r w:rsidRPr="004219E9">
        <w:rPr>
          <w:rFonts w:cs="Arial"/>
          <w:noProof/>
          <w:szCs w:val="24"/>
        </w:rPr>
        <w:t>(3810), 56–63. https://doi.org/10.1126/science.159.3810.56</w:t>
      </w:r>
    </w:p>
    <w:p w14:paraId="005A33E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i/>
          <w:iCs/>
          <w:noProof/>
          <w:szCs w:val="24"/>
        </w:rPr>
        <w:t>Methodology of Round University Ranking 2020</w:t>
      </w:r>
      <w:r w:rsidRPr="004219E9">
        <w:rPr>
          <w:rFonts w:cs="Arial"/>
          <w:noProof/>
          <w:szCs w:val="24"/>
        </w:rPr>
        <w:t>. (2020). https://roundranking.com/methodology/methodology.html</w:t>
      </w:r>
    </w:p>
    <w:p w14:paraId="1F8679C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i/>
          <w:iCs/>
          <w:noProof/>
          <w:szCs w:val="24"/>
        </w:rPr>
        <w:t>Metodologia Rankingu Szkół Wyższych Perspektywy 2020</w:t>
      </w:r>
      <w:r w:rsidRPr="004219E9">
        <w:rPr>
          <w:rFonts w:cs="Arial"/>
          <w:noProof/>
          <w:szCs w:val="24"/>
        </w:rPr>
        <w:t>. (2020, luty 23). http://ranking.perspektywy.pl/2020/article/metodologia-rankingu-uczelni-akademickich</w:t>
      </w:r>
    </w:p>
    <w:p w14:paraId="04FB15C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Ministerstwo Nauki i Szkolnictwa Wyższego, &amp; MNiSW. (2019). </w:t>
      </w:r>
      <w:r w:rsidRPr="004219E9">
        <w:rPr>
          <w:rFonts w:cs="Arial"/>
          <w:i/>
          <w:iCs/>
          <w:noProof/>
          <w:szCs w:val="24"/>
        </w:rPr>
        <w:t>Przewodnik po systemie szkolnictwa wyższego i nauki</w:t>
      </w:r>
      <w:r w:rsidRPr="004219E9">
        <w:rPr>
          <w:rFonts w:cs="Arial"/>
          <w:noProof/>
          <w:szCs w:val="24"/>
        </w:rPr>
        <w:t>. https://konstytucjadlanauki.gov.pl/content/uploads/2019/02/przewodnik-po-</w:t>
      </w:r>
      <w:r w:rsidRPr="004219E9">
        <w:rPr>
          <w:rFonts w:cs="Arial"/>
          <w:noProof/>
          <w:szCs w:val="24"/>
        </w:rPr>
        <w:lastRenderedPageBreak/>
        <w:t>reformie-wydanie-i-poprawione-marzec-2019.pdf</w:t>
      </w:r>
    </w:p>
    <w:p w14:paraId="2F800C0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Mitchell, R. K., Agle, B. R., &amp; Wood, D. J. (1997). Towards a theory of stakeholder identification and Salience: Defining the Principle of Who and What Really Counts. </w:t>
      </w:r>
      <w:r w:rsidRPr="004219E9">
        <w:rPr>
          <w:rFonts w:cs="Arial"/>
          <w:i/>
          <w:iCs/>
          <w:noProof/>
          <w:szCs w:val="24"/>
        </w:rPr>
        <w:t>Academy of Management</w:t>
      </w:r>
      <w:r w:rsidRPr="004219E9">
        <w:rPr>
          <w:rFonts w:cs="Arial"/>
          <w:noProof/>
          <w:szCs w:val="24"/>
        </w:rPr>
        <w:t xml:space="preserve">, </w:t>
      </w:r>
      <w:r w:rsidRPr="004219E9">
        <w:rPr>
          <w:rFonts w:cs="Arial"/>
          <w:i/>
          <w:iCs/>
          <w:noProof/>
          <w:szCs w:val="24"/>
        </w:rPr>
        <w:t>22</w:t>
      </w:r>
      <w:r w:rsidRPr="004219E9">
        <w:rPr>
          <w:rFonts w:cs="Arial"/>
          <w:noProof/>
          <w:szCs w:val="24"/>
        </w:rPr>
        <w:t>(4), 853–886.</w:t>
      </w:r>
    </w:p>
    <w:p w14:paraId="5E5B198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MNiSW. (2013). </w:t>
      </w:r>
      <w:r w:rsidRPr="004219E9">
        <w:rPr>
          <w:rFonts w:cs="Arial"/>
          <w:i/>
          <w:iCs/>
          <w:noProof/>
          <w:szCs w:val="24"/>
        </w:rPr>
        <w:t>Szkolnictwo wyższe w polsce 2013</w:t>
      </w:r>
      <w:r w:rsidRPr="004219E9">
        <w:rPr>
          <w:rFonts w:cs="Arial"/>
          <w:noProof/>
          <w:szCs w:val="24"/>
        </w:rPr>
        <w:t>.</w:t>
      </w:r>
    </w:p>
    <w:p w14:paraId="67EE27F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MNiSW. (2019a). Konstytucja dla Nauki. Prawo o szkolnictwie wyższym i nauce - komentarz. W </w:t>
      </w:r>
      <w:r w:rsidRPr="004219E9">
        <w:rPr>
          <w:rFonts w:cs="Arial"/>
          <w:i/>
          <w:iCs/>
          <w:noProof/>
          <w:szCs w:val="24"/>
        </w:rPr>
        <w:t>Prawo o szkolnictwie wyższym i nauce. komentarz</w:t>
      </w:r>
      <w:r w:rsidRPr="004219E9">
        <w:rPr>
          <w:rFonts w:cs="Arial"/>
          <w:noProof/>
          <w:szCs w:val="24"/>
        </w:rPr>
        <w:t xml:space="preserve"> (Numer 7).</w:t>
      </w:r>
    </w:p>
    <w:p w14:paraId="368091E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MNiSW. (2019b). </w:t>
      </w:r>
      <w:r w:rsidRPr="004219E9">
        <w:rPr>
          <w:rFonts w:cs="Arial"/>
          <w:i/>
          <w:iCs/>
          <w:noProof/>
          <w:szCs w:val="24"/>
        </w:rPr>
        <w:t>Finansowanie uczelni w świetle przepisów Ustawy 2.0</w:t>
      </w:r>
      <w:r w:rsidRPr="004219E9">
        <w:rPr>
          <w:rFonts w:cs="Arial"/>
          <w:noProof/>
          <w:szCs w:val="24"/>
        </w:rPr>
        <w:t>.</w:t>
      </w:r>
    </w:p>
    <w:p w14:paraId="7D6A8DA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Moroń, D. (2016). Wpływ przemian demograficznych na szkolnictwo wyższe w Polsce. </w:t>
      </w:r>
      <w:r w:rsidRPr="004219E9">
        <w:rPr>
          <w:rFonts w:cs="Arial"/>
          <w:i/>
          <w:iCs/>
          <w:noProof/>
          <w:szCs w:val="24"/>
        </w:rPr>
        <w:t>Studia Ekonomiczne. Zeszyty Naukowe Uniwersytetu Ekonomicznego w Katowicach</w:t>
      </w:r>
      <w:r w:rsidRPr="004219E9">
        <w:rPr>
          <w:rFonts w:cs="Arial"/>
          <w:noProof/>
          <w:szCs w:val="24"/>
        </w:rPr>
        <w:t xml:space="preserve">, </w:t>
      </w:r>
      <w:r w:rsidRPr="004219E9">
        <w:rPr>
          <w:rFonts w:cs="Arial"/>
          <w:i/>
          <w:iCs/>
          <w:noProof/>
          <w:szCs w:val="24"/>
        </w:rPr>
        <w:t>290</w:t>
      </w:r>
      <w:r w:rsidRPr="004219E9">
        <w:rPr>
          <w:rFonts w:cs="Arial"/>
          <w:noProof/>
          <w:szCs w:val="24"/>
        </w:rPr>
        <w:t>, 107–116.</w:t>
      </w:r>
    </w:p>
    <w:p w14:paraId="7BC9431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Moszyk, K., &amp; Deja, M. (2023). Reduction of exceeding the guaranteed service time for external trucks at the DCT Gdańsk container terminal using a six sigma framework. </w:t>
      </w:r>
      <w:r w:rsidRPr="004219E9">
        <w:rPr>
          <w:rFonts w:cs="Arial"/>
          <w:i/>
          <w:iCs/>
          <w:noProof/>
          <w:szCs w:val="24"/>
        </w:rPr>
        <w:t>International Journal of Lean Six Sigma</w:t>
      </w:r>
      <w:r w:rsidRPr="004219E9">
        <w:rPr>
          <w:rFonts w:cs="Arial"/>
          <w:noProof/>
          <w:szCs w:val="24"/>
        </w:rPr>
        <w:t>. https://doi.org/10.1108/IJLSS-05-2022-0100</w:t>
      </w:r>
    </w:p>
    <w:p w14:paraId="731FBA4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Mueller, S. L., &amp; Thomas, A. S. (2001). Culture and entrepreneurial potential. </w:t>
      </w:r>
      <w:r w:rsidRPr="004219E9">
        <w:rPr>
          <w:rFonts w:cs="Arial"/>
          <w:i/>
          <w:iCs/>
          <w:noProof/>
          <w:szCs w:val="24"/>
        </w:rPr>
        <w:t>Journal of Business Venturing</w:t>
      </w:r>
      <w:r w:rsidRPr="004219E9">
        <w:rPr>
          <w:rFonts w:cs="Arial"/>
          <w:noProof/>
          <w:szCs w:val="24"/>
        </w:rPr>
        <w:t xml:space="preserve">, </w:t>
      </w:r>
      <w:r w:rsidRPr="004219E9">
        <w:rPr>
          <w:rFonts w:cs="Arial"/>
          <w:i/>
          <w:iCs/>
          <w:noProof/>
          <w:szCs w:val="24"/>
        </w:rPr>
        <w:t>16</w:t>
      </w:r>
      <w:r w:rsidRPr="004219E9">
        <w:rPr>
          <w:rFonts w:cs="Arial"/>
          <w:noProof/>
          <w:szCs w:val="24"/>
        </w:rPr>
        <w:t>(1), 51–75. https://doi.org/10.1016/S0883-9026(99)00039-7</w:t>
      </w:r>
    </w:p>
    <w:p w14:paraId="2339DF1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Munshi, R. (2019). Higher Education Service Quality Model (HESQUAL) to Improve Service Quality of Higher Education Institutes. </w:t>
      </w:r>
      <w:r w:rsidRPr="004219E9">
        <w:rPr>
          <w:rFonts w:cs="Arial"/>
          <w:i/>
          <w:iCs/>
          <w:noProof/>
          <w:szCs w:val="24"/>
        </w:rPr>
        <w:t>International Journal of Research in Humanities, Arts and Literature</w:t>
      </w:r>
      <w:r w:rsidRPr="004219E9">
        <w:rPr>
          <w:rFonts w:cs="Arial"/>
          <w:noProof/>
          <w:szCs w:val="24"/>
        </w:rPr>
        <w:t xml:space="preserve">, </w:t>
      </w:r>
      <w:r w:rsidRPr="004219E9">
        <w:rPr>
          <w:rFonts w:cs="Arial"/>
          <w:i/>
          <w:iCs/>
          <w:noProof/>
          <w:szCs w:val="24"/>
        </w:rPr>
        <w:t>7</w:t>
      </w:r>
      <w:r w:rsidRPr="004219E9">
        <w:rPr>
          <w:rFonts w:cs="Arial"/>
          <w:noProof/>
          <w:szCs w:val="24"/>
        </w:rPr>
        <w:t>(1), 181–190.</w:t>
      </w:r>
    </w:p>
    <w:p w14:paraId="7E2FDF6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i/>
          <w:iCs/>
          <w:noProof/>
          <w:szCs w:val="24"/>
        </w:rPr>
        <w:t>MyPlan College Rankings</w:t>
      </w:r>
      <w:r w:rsidRPr="004219E9">
        <w:rPr>
          <w:rFonts w:cs="Arial"/>
          <w:noProof/>
          <w:szCs w:val="24"/>
        </w:rPr>
        <w:t>. (2020). https://www.myplan.com/education/colleges/college_rankings_1.php</w:t>
      </w:r>
    </w:p>
    <w:p w14:paraId="0D9A43C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Nasim, K., Sikander, A., &amp; Tian, X. (2020). Twenty years of research on total quality management in Higher Education: A systematic literature review. </w:t>
      </w:r>
      <w:r w:rsidRPr="004219E9">
        <w:rPr>
          <w:rFonts w:cs="Arial"/>
          <w:i/>
          <w:iCs/>
          <w:noProof/>
          <w:szCs w:val="24"/>
        </w:rPr>
        <w:t>Higher Education Quarterly</w:t>
      </w:r>
      <w:r w:rsidRPr="004219E9">
        <w:rPr>
          <w:rFonts w:cs="Arial"/>
          <w:noProof/>
          <w:szCs w:val="24"/>
        </w:rPr>
        <w:t xml:space="preserve">, </w:t>
      </w:r>
      <w:r w:rsidRPr="004219E9">
        <w:rPr>
          <w:rFonts w:cs="Arial"/>
          <w:i/>
          <w:iCs/>
          <w:noProof/>
          <w:szCs w:val="24"/>
        </w:rPr>
        <w:t>74</w:t>
      </w:r>
      <w:r w:rsidRPr="004219E9">
        <w:rPr>
          <w:rFonts w:cs="Arial"/>
          <w:noProof/>
          <w:szCs w:val="24"/>
        </w:rPr>
        <w:t>(1), 75–97. https://doi.org/10.1111/hequ.12227</w:t>
      </w:r>
    </w:p>
    <w:p w14:paraId="7227806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Nauka w Polsce - PAP. (2020). </w:t>
      </w:r>
      <w:r w:rsidRPr="004219E9">
        <w:rPr>
          <w:rFonts w:cs="Arial"/>
          <w:i/>
          <w:iCs/>
          <w:noProof/>
          <w:szCs w:val="24"/>
        </w:rPr>
        <w:t>Trzy gdańskie szkoły wyższe utworzyły Związek Uczelni im. Daniela Fahrenheita</w:t>
      </w:r>
      <w:r w:rsidRPr="004219E9">
        <w:rPr>
          <w:rFonts w:cs="Arial"/>
          <w:noProof/>
          <w:szCs w:val="24"/>
        </w:rPr>
        <w:t>. https://naukawpolsce.pap.pl/aktualnosci/news%2C85430%2Ctrzy-gdanskie-szkoly-wyzsze-utworzyly-zwiazek-uczelni-im-daniela-fahrenheita</w:t>
      </w:r>
    </w:p>
    <w:p w14:paraId="707628C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Naukowiec.org. (2023). </w:t>
      </w:r>
      <w:r w:rsidRPr="004219E9">
        <w:rPr>
          <w:rFonts w:cs="Arial"/>
          <w:i/>
          <w:iCs/>
          <w:noProof/>
          <w:szCs w:val="24"/>
        </w:rPr>
        <w:t>Siła korelacji, klasyfikacja - opis</w:t>
      </w:r>
      <w:r w:rsidRPr="004219E9">
        <w:rPr>
          <w:rFonts w:cs="Arial"/>
          <w:noProof/>
          <w:szCs w:val="24"/>
        </w:rPr>
        <w:t>. https://www.naukowiec.org/wiedza/statystyka/sila-korelacji--klasyfikacja_512.html</w:t>
      </w:r>
    </w:p>
    <w:p w14:paraId="0007B5E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Nazarko, J., Komuda, M., Kuźmicz, K., Szubzda, E., &amp; Urban, J. (2008). </w:t>
      </w:r>
      <w:r w:rsidRPr="004219E9">
        <w:rPr>
          <w:rFonts w:cs="Arial"/>
          <w:i/>
          <w:iCs/>
          <w:noProof/>
          <w:szCs w:val="24"/>
        </w:rPr>
        <w:t>Metoda DEA w badaniu efektywności instytucji sektora publicznego na przykładzie szkół wyższych</w:t>
      </w:r>
      <w:r w:rsidRPr="004219E9">
        <w:rPr>
          <w:rFonts w:cs="Arial"/>
          <w:noProof/>
          <w:szCs w:val="24"/>
        </w:rPr>
        <w:t xml:space="preserve">. </w:t>
      </w:r>
      <w:r w:rsidRPr="004219E9">
        <w:rPr>
          <w:rFonts w:cs="Arial"/>
          <w:i/>
          <w:iCs/>
          <w:noProof/>
          <w:szCs w:val="24"/>
        </w:rPr>
        <w:t>4</w:t>
      </w:r>
      <w:r w:rsidRPr="004219E9">
        <w:rPr>
          <w:rFonts w:cs="Arial"/>
          <w:noProof/>
          <w:szCs w:val="24"/>
        </w:rPr>
        <w:t>.</w:t>
      </w:r>
    </w:p>
    <w:p w14:paraId="42DA6E1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Newby, P. (1999). Culture and quality in higher education. </w:t>
      </w:r>
      <w:r w:rsidRPr="004219E9">
        <w:rPr>
          <w:rFonts w:cs="Arial"/>
          <w:i/>
          <w:iCs/>
          <w:noProof/>
          <w:szCs w:val="24"/>
        </w:rPr>
        <w:t>Higher Education Policy</w:t>
      </w:r>
      <w:r w:rsidRPr="004219E9">
        <w:rPr>
          <w:rFonts w:cs="Arial"/>
          <w:noProof/>
          <w:szCs w:val="24"/>
        </w:rPr>
        <w:t xml:space="preserve">, </w:t>
      </w:r>
      <w:r w:rsidRPr="004219E9">
        <w:rPr>
          <w:rFonts w:cs="Arial"/>
          <w:i/>
          <w:iCs/>
          <w:noProof/>
          <w:szCs w:val="24"/>
        </w:rPr>
        <w:t>12</w:t>
      </w:r>
      <w:r w:rsidRPr="004219E9">
        <w:rPr>
          <w:rFonts w:cs="Arial"/>
          <w:noProof/>
          <w:szCs w:val="24"/>
        </w:rPr>
        <w:t>(3), 261–275. https://doi.org/10.1016/S0952-8733(99)00014-8</w:t>
      </w:r>
    </w:p>
    <w:p w14:paraId="50BEE01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Niankara, I., Muqattash, R., Niankara, A., &amp; Traoret, R. I. (2020). COVID-19 Vaccine Development in a Quadruple Helix Innovation System: Uncovering the Preferences of the Fourth Helix in the UAE. </w:t>
      </w:r>
      <w:r w:rsidRPr="004219E9">
        <w:rPr>
          <w:rFonts w:cs="Arial"/>
          <w:i/>
          <w:iCs/>
          <w:noProof/>
          <w:szCs w:val="24"/>
        </w:rPr>
        <w:t>Journal of Open Innovation: Technology, Market, and Complexity</w:t>
      </w:r>
      <w:r w:rsidRPr="004219E9">
        <w:rPr>
          <w:rFonts w:cs="Arial"/>
          <w:noProof/>
          <w:szCs w:val="24"/>
        </w:rPr>
        <w:t xml:space="preserve">, </w:t>
      </w:r>
      <w:r w:rsidRPr="004219E9">
        <w:rPr>
          <w:rFonts w:cs="Arial"/>
          <w:i/>
          <w:iCs/>
          <w:noProof/>
          <w:szCs w:val="24"/>
        </w:rPr>
        <w:t>6</w:t>
      </w:r>
      <w:r w:rsidRPr="004219E9">
        <w:rPr>
          <w:rFonts w:cs="Arial"/>
          <w:noProof/>
          <w:szCs w:val="24"/>
        </w:rPr>
        <w:t xml:space="preserve">(4), 132. </w:t>
      </w:r>
      <w:r w:rsidRPr="004219E9">
        <w:rPr>
          <w:rFonts w:cs="Arial"/>
          <w:noProof/>
          <w:szCs w:val="24"/>
        </w:rPr>
        <w:lastRenderedPageBreak/>
        <w:t>https://doi.org/10.3390/joitmc6040132</w:t>
      </w:r>
    </w:p>
    <w:p w14:paraId="45A6E6F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Nita, B. (2016). </w:t>
      </w:r>
      <w:r w:rsidRPr="004219E9">
        <w:rPr>
          <w:rFonts w:cs="Arial"/>
          <w:i/>
          <w:iCs/>
          <w:noProof/>
          <w:szCs w:val="24"/>
        </w:rPr>
        <w:t>Teoria interesariuszy a informacja sprawozdawcza na przykładzie pryzmatu dokonań</w:t>
      </w:r>
      <w:r w:rsidRPr="004219E9">
        <w:rPr>
          <w:rFonts w:cs="Arial"/>
          <w:noProof/>
          <w:szCs w:val="24"/>
        </w:rPr>
        <w:t xml:space="preserve">. </w:t>
      </w:r>
      <w:r w:rsidRPr="004219E9">
        <w:rPr>
          <w:rFonts w:cs="Arial"/>
          <w:i/>
          <w:iCs/>
          <w:noProof/>
          <w:szCs w:val="24"/>
        </w:rPr>
        <w:t>87</w:t>
      </w:r>
      <w:r w:rsidRPr="004219E9">
        <w:rPr>
          <w:rFonts w:cs="Arial"/>
          <w:noProof/>
          <w:szCs w:val="24"/>
        </w:rPr>
        <w:t>(143), 117–128. https://doi.org/10.5604/16414381.1207439</w:t>
      </w:r>
    </w:p>
    <w:p w14:paraId="2EF8203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Noaman, A. Y., Ragab, A. H. M., Fayoumi, A. G., Khedra, A. M., &amp; Madbouly, A. I. (2013). HEQAM: A developed higher education quality assessment model. </w:t>
      </w:r>
      <w:r w:rsidRPr="004219E9">
        <w:rPr>
          <w:rFonts w:cs="Arial"/>
          <w:i/>
          <w:iCs/>
          <w:noProof/>
          <w:szCs w:val="24"/>
        </w:rPr>
        <w:t>2013 Federated Conference on Computer Science and Information Systems, FedCSIS 2013</w:t>
      </w:r>
      <w:r w:rsidRPr="004219E9">
        <w:rPr>
          <w:rFonts w:cs="Arial"/>
          <w:noProof/>
          <w:szCs w:val="24"/>
        </w:rPr>
        <w:t>, 739–746.</w:t>
      </w:r>
    </w:p>
    <w:p w14:paraId="7FF8F9E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Nowotny, H., Scott, P., &amp; Gibbons, M. (2003). Introduction: „Mode 2” revisited: The new production of knowledge. W </w:t>
      </w:r>
      <w:r w:rsidRPr="004219E9">
        <w:rPr>
          <w:rFonts w:cs="Arial"/>
          <w:i/>
          <w:iCs/>
          <w:noProof/>
          <w:szCs w:val="24"/>
        </w:rPr>
        <w:t>Minerva</w:t>
      </w:r>
      <w:r w:rsidRPr="004219E9">
        <w:rPr>
          <w:rFonts w:cs="Arial"/>
          <w:noProof/>
          <w:szCs w:val="24"/>
        </w:rPr>
        <w:t xml:space="preserve"> (T. 41, Numer 3, ss. 179–194). https://doi.org/10.1023/A:1025505528250</w:t>
      </w:r>
    </w:p>
    <w:p w14:paraId="0D9812E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Oates, J. (2010). </w:t>
      </w:r>
      <w:r w:rsidRPr="004219E9">
        <w:rPr>
          <w:rFonts w:cs="Arial"/>
          <w:i/>
          <w:iCs/>
          <w:noProof/>
          <w:szCs w:val="24"/>
        </w:rPr>
        <w:t>Picking the Best Approach for the Problem at Hand</w:t>
      </w:r>
      <w:r w:rsidRPr="004219E9">
        <w:rPr>
          <w:rFonts w:cs="Arial"/>
          <w:noProof/>
          <w:szCs w:val="24"/>
        </w:rPr>
        <w:t>. ISSIXSIGMA. https://www.isixsigma.com/project-selection-tracking/picking-best-approach-problem-hand/</w:t>
      </w:r>
    </w:p>
    <w:p w14:paraId="1E19BE5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Owlia, M. S., &amp; Aspinwall, E. M. (1997). TQM in higher education </w:t>
      </w:r>
      <w:r w:rsidRPr="004219E9">
        <w:rPr>
          <w:rFonts w:ascii="Cambria Math" w:hAnsi="Cambria Math" w:cs="Cambria Math"/>
          <w:noProof/>
          <w:szCs w:val="24"/>
        </w:rPr>
        <w:t>‐</w:t>
      </w:r>
      <w:r w:rsidRPr="004219E9">
        <w:rPr>
          <w:rFonts w:cs="Arial"/>
          <w:noProof/>
          <w:szCs w:val="24"/>
        </w:rPr>
        <w:t xml:space="preserve"> a review. </w:t>
      </w:r>
      <w:r w:rsidRPr="004219E9">
        <w:rPr>
          <w:rFonts w:cs="Arial"/>
          <w:i/>
          <w:iCs/>
          <w:noProof/>
          <w:szCs w:val="24"/>
        </w:rPr>
        <w:t>International Journal of Quality &amp; Reliability Management</w:t>
      </w:r>
      <w:r w:rsidRPr="004219E9">
        <w:rPr>
          <w:rFonts w:cs="Arial"/>
          <w:noProof/>
          <w:szCs w:val="24"/>
        </w:rPr>
        <w:t xml:space="preserve">, </w:t>
      </w:r>
      <w:r w:rsidRPr="004219E9">
        <w:rPr>
          <w:rFonts w:cs="Arial"/>
          <w:i/>
          <w:iCs/>
          <w:noProof/>
          <w:szCs w:val="24"/>
        </w:rPr>
        <w:t>14</w:t>
      </w:r>
      <w:r w:rsidRPr="004219E9">
        <w:rPr>
          <w:rFonts w:cs="Arial"/>
          <w:noProof/>
          <w:szCs w:val="24"/>
        </w:rPr>
        <w:t>(5), 527–543. https://doi.org/10.1108/02656719710170747</w:t>
      </w:r>
    </w:p>
    <w:p w14:paraId="5CA7358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Parasuraman, A., Zeithaml, V. A., &amp; Berry, L. L. (1985). A Conceptual Model of Service Quality and Its Implications for Future Research. </w:t>
      </w:r>
      <w:r w:rsidRPr="004219E9">
        <w:rPr>
          <w:rFonts w:cs="Arial"/>
          <w:i/>
          <w:iCs/>
          <w:noProof/>
          <w:szCs w:val="24"/>
        </w:rPr>
        <w:t>Journal of Marketing</w:t>
      </w:r>
      <w:r w:rsidRPr="004219E9">
        <w:rPr>
          <w:rFonts w:cs="Arial"/>
          <w:noProof/>
          <w:szCs w:val="24"/>
        </w:rPr>
        <w:t xml:space="preserve">, </w:t>
      </w:r>
      <w:r w:rsidRPr="004219E9">
        <w:rPr>
          <w:rFonts w:cs="Arial"/>
          <w:i/>
          <w:iCs/>
          <w:noProof/>
          <w:szCs w:val="24"/>
        </w:rPr>
        <w:t>49</w:t>
      </w:r>
      <w:r w:rsidRPr="004219E9">
        <w:rPr>
          <w:rFonts w:cs="Arial"/>
          <w:noProof/>
          <w:szCs w:val="24"/>
        </w:rPr>
        <w:t>(4), 41–50. https://doi.org/10.1177/002224298504900403</w:t>
      </w:r>
    </w:p>
    <w:p w14:paraId="15BDE29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Pardo del Val, M., &amp; Martínez Fuentes, C. (2003). Resistance to change: a literature review and empirical study. </w:t>
      </w:r>
      <w:r w:rsidRPr="004219E9">
        <w:rPr>
          <w:rFonts w:cs="Arial"/>
          <w:i/>
          <w:iCs/>
          <w:noProof/>
          <w:szCs w:val="24"/>
        </w:rPr>
        <w:t>Management Decision</w:t>
      </w:r>
      <w:r w:rsidRPr="004219E9">
        <w:rPr>
          <w:rFonts w:cs="Arial"/>
          <w:noProof/>
          <w:szCs w:val="24"/>
        </w:rPr>
        <w:t xml:space="preserve">, </w:t>
      </w:r>
      <w:r w:rsidRPr="004219E9">
        <w:rPr>
          <w:rFonts w:cs="Arial"/>
          <w:i/>
          <w:iCs/>
          <w:noProof/>
          <w:szCs w:val="24"/>
        </w:rPr>
        <w:t>41</w:t>
      </w:r>
      <w:r w:rsidRPr="004219E9">
        <w:rPr>
          <w:rFonts w:cs="Arial"/>
          <w:noProof/>
          <w:szCs w:val="24"/>
        </w:rPr>
        <w:t>(2), 148–155. https://doi.org/10.1108/00251740310457597</w:t>
      </w:r>
    </w:p>
    <w:p w14:paraId="30AADDE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Parker, D. (1995). TQS at the Victoria University of Technology. </w:t>
      </w:r>
      <w:r w:rsidRPr="004219E9">
        <w:rPr>
          <w:rFonts w:cs="Arial"/>
          <w:i/>
          <w:iCs/>
          <w:noProof/>
          <w:szCs w:val="24"/>
        </w:rPr>
        <w:t>Australian Academic &amp; Research Libraries</w:t>
      </w:r>
      <w:r w:rsidRPr="004219E9">
        <w:rPr>
          <w:rFonts w:cs="Arial"/>
          <w:noProof/>
          <w:szCs w:val="24"/>
        </w:rPr>
        <w:t xml:space="preserve">, </w:t>
      </w:r>
      <w:r w:rsidRPr="004219E9">
        <w:rPr>
          <w:rFonts w:cs="Arial"/>
          <w:i/>
          <w:iCs/>
          <w:noProof/>
          <w:szCs w:val="24"/>
        </w:rPr>
        <w:t>26</w:t>
      </w:r>
      <w:r w:rsidRPr="004219E9">
        <w:rPr>
          <w:rFonts w:cs="Arial"/>
          <w:noProof/>
          <w:szCs w:val="24"/>
        </w:rPr>
        <w:t>(1), 25–32. https://doi.org/10.1080/00048623.1995.10754912</w:t>
      </w:r>
    </w:p>
    <w:p w14:paraId="260FA3F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Pawlikowski, J. M. (2010). Polskie uczelnie wobec wyzwań procesu Bolońskiego. </w:t>
      </w:r>
      <w:r w:rsidRPr="004219E9">
        <w:rPr>
          <w:rFonts w:cs="Arial"/>
          <w:i/>
          <w:iCs/>
          <w:noProof/>
          <w:szCs w:val="24"/>
        </w:rPr>
        <w:t>Zespół Promotorów Bolońskich</w:t>
      </w:r>
      <w:r w:rsidRPr="004219E9">
        <w:rPr>
          <w:rFonts w:cs="Arial"/>
          <w:noProof/>
          <w:szCs w:val="24"/>
        </w:rPr>
        <w:t>. http://health.bizcalcs.com/Calculator.asp?Calc=Frame-Size-Wrist</w:t>
      </w:r>
    </w:p>
    <w:p w14:paraId="4112D5C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Payne, A. (1997). </w:t>
      </w:r>
      <w:r w:rsidRPr="004219E9">
        <w:rPr>
          <w:rFonts w:cs="Arial"/>
          <w:i/>
          <w:iCs/>
          <w:noProof/>
          <w:szCs w:val="24"/>
        </w:rPr>
        <w:t>Marketing usług</w:t>
      </w:r>
      <w:r w:rsidRPr="004219E9">
        <w:rPr>
          <w:rFonts w:cs="Arial"/>
          <w:noProof/>
          <w:szCs w:val="24"/>
        </w:rPr>
        <w:t>. Wydawnictwo PWE.</w:t>
      </w:r>
    </w:p>
    <w:p w14:paraId="0AA1492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Pepper, M. P. J., &amp; Spedding, T. A. (2010). The evolution of lean Six Sigma. </w:t>
      </w:r>
      <w:r w:rsidRPr="004219E9">
        <w:rPr>
          <w:rFonts w:cs="Arial"/>
          <w:i/>
          <w:iCs/>
          <w:noProof/>
          <w:szCs w:val="24"/>
        </w:rPr>
        <w:t>International Journal of Quality &amp; Reliability Management</w:t>
      </w:r>
      <w:r w:rsidRPr="004219E9">
        <w:rPr>
          <w:rFonts w:cs="Arial"/>
          <w:noProof/>
          <w:szCs w:val="24"/>
        </w:rPr>
        <w:t xml:space="preserve">, </w:t>
      </w:r>
      <w:r w:rsidRPr="004219E9">
        <w:rPr>
          <w:rFonts w:cs="Arial"/>
          <w:i/>
          <w:iCs/>
          <w:noProof/>
          <w:szCs w:val="24"/>
        </w:rPr>
        <w:t>27</w:t>
      </w:r>
      <w:r w:rsidRPr="004219E9">
        <w:rPr>
          <w:rFonts w:cs="Arial"/>
          <w:noProof/>
          <w:szCs w:val="24"/>
        </w:rPr>
        <w:t>(2), 138–155. https://doi.org/10.1108/02656711011014276</w:t>
      </w:r>
    </w:p>
    <w:p w14:paraId="6881418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Perspektywy. (2022a). </w:t>
      </w:r>
      <w:r w:rsidRPr="004219E9">
        <w:rPr>
          <w:rFonts w:cs="Arial"/>
          <w:i/>
          <w:iCs/>
          <w:noProof/>
          <w:szCs w:val="24"/>
        </w:rPr>
        <w:t>Metodologia Rankingu Szkół Wyższych Perspektywy 2022</w:t>
      </w:r>
      <w:r w:rsidRPr="004219E9">
        <w:rPr>
          <w:rFonts w:cs="Arial"/>
          <w:noProof/>
          <w:szCs w:val="24"/>
        </w:rPr>
        <w:t>. https://ranking.perspektywy.pl/2022/article/metodologia-rankingu-uczelni-akademickich-2022r</w:t>
      </w:r>
    </w:p>
    <w:p w14:paraId="41BBAD6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Perspektywy. (2022b). </w:t>
      </w:r>
      <w:r w:rsidRPr="004219E9">
        <w:rPr>
          <w:rFonts w:cs="Arial"/>
          <w:i/>
          <w:iCs/>
          <w:noProof/>
          <w:szCs w:val="24"/>
        </w:rPr>
        <w:t>Wyniki Rankingu Szkół Wyższych Perspektywy 2022</w:t>
      </w:r>
      <w:r w:rsidRPr="004219E9">
        <w:rPr>
          <w:rFonts w:cs="Arial"/>
          <w:noProof/>
          <w:szCs w:val="24"/>
        </w:rPr>
        <w:t>. https://i.perspektywy.pl/pages/hak7xpl8xl/tables/akademicki2022.pdf</w:t>
      </w:r>
    </w:p>
    <w:p w14:paraId="57F7848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Petrusch, A., Roehe Vaccaro, G. L., &amp; Luchese, J. (2019). They teach, but do they apply? </w:t>
      </w:r>
      <w:r w:rsidRPr="004219E9">
        <w:rPr>
          <w:rFonts w:cs="Arial"/>
          <w:i/>
          <w:iCs/>
          <w:noProof/>
          <w:szCs w:val="24"/>
        </w:rPr>
        <w:t>International Journal of Lean Six Sigma</w:t>
      </w:r>
      <w:r w:rsidRPr="004219E9">
        <w:rPr>
          <w:rFonts w:cs="Arial"/>
          <w:noProof/>
          <w:szCs w:val="24"/>
        </w:rPr>
        <w:t xml:space="preserve">, </w:t>
      </w:r>
      <w:r w:rsidRPr="004219E9">
        <w:rPr>
          <w:rFonts w:cs="Arial"/>
          <w:i/>
          <w:iCs/>
          <w:noProof/>
          <w:szCs w:val="24"/>
        </w:rPr>
        <w:t>10</w:t>
      </w:r>
      <w:r w:rsidRPr="004219E9">
        <w:rPr>
          <w:rFonts w:cs="Arial"/>
          <w:noProof/>
          <w:szCs w:val="24"/>
        </w:rPr>
        <w:t>(3), 743–766. https://doi.org/10.1108/IJLSS-07-2017-0089</w:t>
      </w:r>
    </w:p>
    <w:p w14:paraId="4DA43FE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Pianezzi, D., Nørreklit, H., &amp; Cinquini, L. (2020). Academia After Virtue? An Inquiry into the Moral Character(s) of Academics. </w:t>
      </w:r>
      <w:r w:rsidRPr="004219E9">
        <w:rPr>
          <w:rFonts w:cs="Arial"/>
          <w:i/>
          <w:iCs/>
          <w:noProof/>
          <w:szCs w:val="24"/>
        </w:rPr>
        <w:t>Journal of Business Ethics</w:t>
      </w:r>
      <w:r w:rsidRPr="004219E9">
        <w:rPr>
          <w:rFonts w:cs="Arial"/>
          <w:noProof/>
          <w:szCs w:val="24"/>
        </w:rPr>
        <w:t xml:space="preserve">, </w:t>
      </w:r>
      <w:r w:rsidRPr="004219E9">
        <w:rPr>
          <w:rFonts w:cs="Arial"/>
          <w:i/>
          <w:iCs/>
          <w:noProof/>
          <w:szCs w:val="24"/>
        </w:rPr>
        <w:t>167</w:t>
      </w:r>
      <w:r w:rsidRPr="004219E9">
        <w:rPr>
          <w:rFonts w:cs="Arial"/>
          <w:noProof/>
          <w:szCs w:val="24"/>
        </w:rPr>
        <w:t>(3), 571–588. https://doi.org/10.1007/s10551-019-04185-w</w:t>
      </w:r>
    </w:p>
    <w:p w14:paraId="313378D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Pillay, A., &amp; Wang, J. (2003). Modified failure mode and effects analysis using approximate reasoning. </w:t>
      </w:r>
      <w:r w:rsidRPr="004219E9">
        <w:rPr>
          <w:rFonts w:cs="Arial"/>
          <w:i/>
          <w:iCs/>
          <w:noProof/>
          <w:szCs w:val="24"/>
        </w:rPr>
        <w:t>Reliability Engineering and System Safety</w:t>
      </w:r>
      <w:r w:rsidRPr="004219E9">
        <w:rPr>
          <w:rFonts w:cs="Arial"/>
          <w:noProof/>
          <w:szCs w:val="24"/>
        </w:rPr>
        <w:t xml:space="preserve">, </w:t>
      </w:r>
      <w:r w:rsidRPr="004219E9">
        <w:rPr>
          <w:rFonts w:cs="Arial"/>
          <w:i/>
          <w:iCs/>
          <w:noProof/>
          <w:szCs w:val="24"/>
        </w:rPr>
        <w:t>79</w:t>
      </w:r>
      <w:r w:rsidRPr="004219E9">
        <w:rPr>
          <w:rFonts w:cs="Arial"/>
          <w:noProof/>
          <w:szCs w:val="24"/>
        </w:rPr>
        <w:t>(1), 69–85. https://doi.org/10.1016/S0951-8320(02)00179-5</w:t>
      </w:r>
    </w:p>
    <w:p w14:paraId="1EAFFC1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Pirsig, R. M. (1994). Zen i sztuka oporządzania motocykla. W </w:t>
      </w:r>
      <w:r w:rsidRPr="004219E9">
        <w:rPr>
          <w:rFonts w:cs="Arial"/>
          <w:i/>
          <w:iCs/>
          <w:noProof/>
          <w:szCs w:val="24"/>
        </w:rPr>
        <w:t>Dom Wydawniczy „Rebis”</w:t>
      </w:r>
      <w:r w:rsidRPr="004219E9">
        <w:rPr>
          <w:rFonts w:cs="Arial"/>
          <w:noProof/>
          <w:szCs w:val="24"/>
        </w:rPr>
        <w:t>. http://publications.lib.chalmers.se/records/fulltext/245180/245180.pdf%0Ahttps://hdl.handle.net/20.500.12380/245180%0Ahttp://dx.doi.org/10.1016/j.jsames.2011.03.003%0Ahttps://doi.org/10.1016/j.gr.2017.08.001%0Ahttp://dx.doi.org/10.1016/j.precamres.2014.12</w:t>
      </w:r>
    </w:p>
    <w:p w14:paraId="6065ECD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PKA. (2019a). </w:t>
      </w:r>
      <w:r w:rsidRPr="004219E9">
        <w:rPr>
          <w:rFonts w:cs="Arial"/>
          <w:i/>
          <w:iCs/>
          <w:noProof/>
          <w:szCs w:val="24"/>
        </w:rPr>
        <w:t>Szczegółowe kryteria dokonywania oceny programowej. Profil ogólnoakademicki.</w:t>
      </w:r>
      <w:r w:rsidRPr="004219E9">
        <w:rPr>
          <w:rFonts w:cs="Arial"/>
          <w:noProof/>
          <w:szCs w:val="24"/>
        </w:rPr>
        <w:t xml:space="preserve"> Polska Komisja Akredytacyjna. https://pka.edu.pl/wp-content/uploads/2019/09/zal-2_Szczegółowe_kryteria_dokonywania_oceny_programowej.pdf</w:t>
      </w:r>
    </w:p>
    <w:p w14:paraId="413BFE0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PKA. (2019b). </w:t>
      </w:r>
      <w:r w:rsidRPr="004219E9">
        <w:rPr>
          <w:rFonts w:cs="Arial"/>
          <w:i/>
          <w:iCs/>
          <w:noProof/>
          <w:szCs w:val="24"/>
        </w:rPr>
        <w:t>Załącznik nr 1 do uchwały nr 66/2019 Prezydium Polskiej Komisji Akredytacyjnej z dnia 28 lutego 2019 r. z późn. zm.</w:t>
      </w:r>
      <w:r w:rsidRPr="004219E9">
        <w:rPr>
          <w:rFonts w:cs="Arial"/>
          <w:noProof/>
          <w:szCs w:val="24"/>
        </w:rPr>
        <w:t xml:space="preserve"> https://www.pka.edu.pl/dla-uczelni/wzory-raportow-samooceny/</w:t>
      </w:r>
    </w:p>
    <w:p w14:paraId="358DFB8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PKA. (2021). </w:t>
      </w:r>
      <w:r w:rsidRPr="004219E9">
        <w:rPr>
          <w:rFonts w:cs="Arial"/>
          <w:i/>
          <w:iCs/>
          <w:noProof/>
          <w:szCs w:val="24"/>
        </w:rPr>
        <w:t>Ocena programowa. Postępowanie oceniające</w:t>
      </w:r>
      <w:r w:rsidRPr="004219E9">
        <w:rPr>
          <w:rFonts w:cs="Arial"/>
          <w:noProof/>
          <w:szCs w:val="24"/>
        </w:rPr>
        <w:t>. Polska Komisja Akredytacyjna. https://www.pka.edu.pl/wp-content/uploads/2022/08/I.1.a.Postępowanie_oceniajace_2021.pdf</w:t>
      </w:r>
    </w:p>
    <w:p w14:paraId="22F877B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PKA. (2023). </w:t>
      </w:r>
      <w:r w:rsidRPr="004219E9">
        <w:rPr>
          <w:rFonts w:cs="Arial"/>
          <w:i/>
          <w:iCs/>
          <w:noProof/>
          <w:szCs w:val="24"/>
        </w:rPr>
        <w:t>Formy ewaluacji jakości kształcenia przez PKA</w:t>
      </w:r>
      <w:r w:rsidRPr="004219E9">
        <w:rPr>
          <w:rFonts w:cs="Arial"/>
          <w:noProof/>
          <w:szCs w:val="24"/>
        </w:rPr>
        <w:t>. https://www.pka.edu.pl/standardy-i-procedury/formy-ewaluacje-jakosci-ksztalcenia-przez-pka/</w:t>
      </w:r>
    </w:p>
    <w:p w14:paraId="3114738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PN-EN ISO 9000:2015. (2016). </w:t>
      </w:r>
      <w:r w:rsidRPr="004219E9">
        <w:rPr>
          <w:rFonts w:cs="Arial"/>
          <w:i/>
          <w:iCs/>
          <w:noProof/>
          <w:szCs w:val="24"/>
        </w:rPr>
        <w:t>Systemy zarządzania jakością - Podstawy i terminologia PN-EN ISO 9000</w:t>
      </w:r>
      <w:r w:rsidRPr="004219E9">
        <w:rPr>
          <w:rFonts w:cs="Arial"/>
          <w:noProof/>
          <w:szCs w:val="24"/>
        </w:rPr>
        <w:t>.</w:t>
      </w:r>
    </w:p>
    <w:p w14:paraId="789FEA2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Próchnicka, M., &amp; Tutko, M. (2015). Doskonalenie wewnętrznych systemów zapewnienia jakości kształcenia w szkołach wyższych. </w:t>
      </w:r>
      <w:r w:rsidRPr="004219E9">
        <w:rPr>
          <w:rFonts w:cs="Arial"/>
          <w:i/>
          <w:iCs/>
          <w:noProof/>
          <w:szCs w:val="24"/>
        </w:rPr>
        <w:t>Wybrane aspekty zarządzania jakością usług</w:t>
      </w:r>
      <w:r w:rsidRPr="004219E9">
        <w:rPr>
          <w:rFonts w:cs="Arial"/>
          <w:noProof/>
          <w:szCs w:val="24"/>
        </w:rPr>
        <w:t>, 109. https://www.researchgate.net/profile/Joanna-Dziadkowiec/publication/281066626_Wybrane_aspekty_zarzadzania_jakoscia_uslug/links/55d3517408ae0a3417226495/Wybrane-aspekty-zarzadzania-jakoscia-uslug.pdf#page=110</w:t>
      </w:r>
    </w:p>
    <w:p w14:paraId="29E71FF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Pucciarelli, F., &amp; Kaplan, A. (2016). Competition and strategy in higher education: Managing complexity and uncertainty. </w:t>
      </w:r>
      <w:r w:rsidRPr="004219E9">
        <w:rPr>
          <w:rFonts w:cs="Arial"/>
          <w:i/>
          <w:iCs/>
          <w:noProof/>
          <w:szCs w:val="24"/>
        </w:rPr>
        <w:t>Business Horizons</w:t>
      </w:r>
      <w:r w:rsidRPr="004219E9">
        <w:rPr>
          <w:rFonts w:cs="Arial"/>
          <w:noProof/>
          <w:szCs w:val="24"/>
        </w:rPr>
        <w:t xml:space="preserve">, </w:t>
      </w:r>
      <w:r w:rsidRPr="004219E9">
        <w:rPr>
          <w:rFonts w:cs="Arial"/>
          <w:i/>
          <w:iCs/>
          <w:noProof/>
          <w:szCs w:val="24"/>
        </w:rPr>
        <w:t>59</w:t>
      </w:r>
      <w:r w:rsidRPr="004219E9">
        <w:rPr>
          <w:rFonts w:cs="Arial"/>
          <w:noProof/>
          <w:szCs w:val="24"/>
        </w:rPr>
        <w:t>(3), 311–320. https://doi.org/10.1016/j.bushor.2016.01.003</w:t>
      </w:r>
    </w:p>
    <w:p w14:paraId="22C2A80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(2020). </w:t>
      </w:r>
      <w:r w:rsidRPr="004219E9">
        <w:rPr>
          <w:rFonts w:cs="Arial"/>
          <w:i/>
          <w:iCs/>
          <w:noProof/>
          <w:szCs w:val="24"/>
        </w:rPr>
        <w:t>Methodology of QS World University Rankings 2020</w:t>
      </w:r>
      <w:r w:rsidRPr="004219E9">
        <w:rPr>
          <w:rFonts w:cs="Arial"/>
          <w:noProof/>
          <w:szCs w:val="24"/>
        </w:rPr>
        <w:t>. https://www.topuniversities.com/qs-world-university-rankings/methodology</w:t>
      </w:r>
    </w:p>
    <w:p w14:paraId="20B568E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(2023a). </w:t>
      </w:r>
      <w:r w:rsidRPr="004219E9">
        <w:rPr>
          <w:rFonts w:cs="Arial"/>
          <w:i/>
          <w:iCs/>
          <w:noProof/>
          <w:szCs w:val="24"/>
        </w:rPr>
        <w:t>Methodology of QS World University Rankings 2023</w:t>
      </w:r>
      <w:r w:rsidRPr="004219E9">
        <w:rPr>
          <w:rFonts w:cs="Arial"/>
          <w:noProof/>
          <w:szCs w:val="24"/>
        </w:rPr>
        <w:t>. https://support.qs.com/hc/en-gb/articles/4405955370898-QS-World-University-Rankings</w:t>
      </w:r>
    </w:p>
    <w:p w14:paraId="6A85C3D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(2023b). </w:t>
      </w:r>
      <w:r w:rsidRPr="004219E9">
        <w:rPr>
          <w:rFonts w:cs="Arial"/>
          <w:i/>
          <w:iCs/>
          <w:noProof/>
          <w:szCs w:val="24"/>
        </w:rPr>
        <w:t>Methodology of QS WUR - Academic Reputation</w:t>
      </w:r>
      <w:r w:rsidRPr="004219E9">
        <w:rPr>
          <w:rFonts w:cs="Arial"/>
          <w:noProof/>
          <w:szCs w:val="24"/>
        </w:rPr>
        <w:t>. https://support.qs.com/hc/en-gb/articles/4405952675346</w:t>
      </w:r>
    </w:p>
    <w:p w14:paraId="28B65D0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(2023c). </w:t>
      </w:r>
      <w:r w:rsidRPr="004219E9">
        <w:rPr>
          <w:rFonts w:cs="Arial"/>
          <w:i/>
          <w:iCs/>
          <w:noProof/>
          <w:szCs w:val="24"/>
        </w:rPr>
        <w:t>Methodology of QS WUR - Citations Per Faculty Ratio</w:t>
      </w:r>
      <w:r w:rsidRPr="004219E9">
        <w:rPr>
          <w:rFonts w:cs="Arial"/>
          <w:noProof/>
          <w:szCs w:val="24"/>
        </w:rPr>
        <w:t>. https://support.qs.com/hc/en-gb/articles/360019107580</w:t>
      </w:r>
    </w:p>
    <w:p w14:paraId="771CAF0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(2023d). </w:t>
      </w:r>
      <w:r w:rsidRPr="004219E9">
        <w:rPr>
          <w:rFonts w:cs="Arial"/>
          <w:i/>
          <w:iCs/>
          <w:noProof/>
          <w:szCs w:val="24"/>
        </w:rPr>
        <w:t>Methodology of QS WUR - Employer Reputation</w:t>
      </w:r>
      <w:r w:rsidRPr="004219E9">
        <w:rPr>
          <w:rFonts w:cs="Arial"/>
          <w:noProof/>
          <w:szCs w:val="24"/>
        </w:rPr>
        <w:t>. https://support.qs.com/hc/en-gb/articles/4407794203410</w:t>
      </w:r>
    </w:p>
    <w:p w14:paraId="2273DB0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QS Quacquarelli Symonds. (2023e). </w:t>
      </w:r>
      <w:r w:rsidRPr="004219E9">
        <w:rPr>
          <w:rFonts w:cs="Arial"/>
          <w:i/>
          <w:iCs/>
          <w:noProof/>
          <w:szCs w:val="24"/>
        </w:rPr>
        <w:t>Methodology of QS WUR - Employment Outcomes</w:t>
      </w:r>
      <w:r w:rsidRPr="004219E9">
        <w:rPr>
          <w:rFonts w:cs="Arial"/>
          <w:noProof/>
          <w:szCs w:val="24"/>
        </w:rPr>
        <w:t>. https://support.qs.com/hc/en-gb/articles/4744563188508</w:t>
      </w:r>
    </w:p>
    <w:p w14:paraId="51A5EDE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(2023f). </w:t>
      </w:r>
      <w:r w:rsidRPr="004219E9">
        <w:rPr>
          <w:rFonts w:cs="Arial"/>
          <w:i/>
          <w:iCs/>
          <w:noProof/>
          <w:szCs w:val="24"/>
        </w:rPr>
        <w:t>Methodology of QS WUR - Faculty-Sudent Ratio</w:t>
      </w:r>
      <w:r w:rsidRPr="004219E9">
        <w:rPr>
          <w:rFonts w:cs="Arial"/>
          <w:noProof/>
          <w:szCs w:val="24"/>
        </w:rPr>
        <w:t>. https://support.qs.com/hc/en-gb/articles/360019108240</w:t>
      </w:r>
    </w:p>
    <w:p w14:paraId="65A4EC1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(2023g). </w:t>
      </w:r>
      <w:r w:rsidRPr="004219E9">
        <w:rPr>
          <w:rFonts w:cs="Arial"/>
          <w:i/>
          <w:iCs/>
          <w:noProof/>
          <w:szCs w:val="24"/>
        </w:rPr>
        <w:t>Methodology of QS WUR - Interantional Faculty Ratio</w:t>
      </w:r>
      <w:r w:rsidRPr="004219E9">
        <w:rPr>
          <w:rFonts w:cs="Arial"/>
          <w:noProof/>
          <w:szCs w:val="24"/>
        </w:rPr>
        <w:t>. https://support.qs.com/hc/en-gb/articles/4403961809554</w:t>
      </w:r>
    </w:p>
    <w:p w14:paraId="0302368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(2023h). </w:t>
      </w:r>
      <w:r w:rsidRPr="004219E9">
        <w:rPr>
          <w:rFonts w:cs="Arial"/>
          <w:i/>
          <w:iCs/>
          <w:noProof/>
          <w:szCs w:val="24"/>
        </w:rPr>
        <w:t>Methodology of QS WUR - International Research Network</w:t>
      </w:r>
      <w:r w:rsidRPr="004219E9">
        <w:rPr>
          <w:rFonts w:cs="Arial"/>
          <w:noProof/>
          <w:szCs w:val="24"/>
        </w:rPr>
        <w:t>. https://support.qs.com/hc/en-gb/articles/360021865579</w:t>
      </w:r>
    </w:p>
    <w:p w14:paraId="06F1A7E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(2023i). </w:t>
      </w:r>
      <w:r w:rsidRPr="004219E9">
        <w:rPr>
          <w:rFonts w:cs="Arial"/>
          <w:i/>
          <w:iCs/>
          <w:noProof/>
          <w:szCs w:val="24"/>
        </w:rPr>
        <w:t>Methodology of QS WUR - International Students Ratio</w:t>
      </w:r>
      <w:r w:rsidRPr="004219E9">
        <w:rPr>
          <w:rFonts w:cs="Arial"/>
          <w:noProof/>
          <w:szCs w:val="24"/>
        </w:rPr>
        <w:t>. https://support.qs.com/hc/en-gb/articles/4403961727506</w:t>
      </w:r>
    </w:p>
    <w:p w14:paraId="7FC3868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(2023j). </w:t>
      </w:r>
      <w:r w:rsidRPr="004219E9">
        <w:rPr>
          <w:rFonts w:cs="Arial"/>
          <w:i/>
          <w:iCs/>
          <w:noProof/>
          <w:szCs w:val="24"/>
        </w:rPr>
        <w:t>Methodology of QS WUR - Sustainability</w:t>
      </w:r>
      <w:r w:rsidRPr="004219E9">
        <w:rPr>
          <w:rFonts w:cs="Arial"/>
          <w:noProof/>
          <w:szCs w:val="24"/>
        </w:rPr>
        <w:t>. https://support.qs.com/hc/en-gb/articles/8322582098460</w:t>
      </w:r>
    </w:p>
    <w:p w14:paraId="0B0E28E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(2023k). </w:t>
      </w:r>
      <w:r w:rsidRPr="004219E9">
        <w:rPr>
          <w:rFonts w:cs="Arial"/>
          <w:i/>
          <w:iCs/>
          <w:noProof/>
          <w:szCs w:val="24"/>
        </w:rPr>
        <w:t>Methodology of QS WUR - Sustainability Ranking</w:t>
      </w:r>
      <w:r w:rsidRPr="004219E9">
        <w:rPr>
          <w:rFonts w:cs="Arial"/>
          <w:noProof/>
          <w:szCs w:val="24"/>
        </w:rPr>
        <w:t>. https://support.qs.com/hc/en-gb/articles/6107352412828</w:t>
      </w:r>
    </w:p>
    <w:p w14:paraId="394323E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(2023l). </w:t>
      </w:r>
      <w:r w:rsidRPr="004219E9">
        <w:rPr>
          <w:rFonts w:cs="Arial"/>
          <w:i/>
          <w:iCs/>
          <w:noProof/>
          <w:szCs w:val="24"/>
        </w:rPr>
        <w:t>Proposed Methodology of QS World University Rankings 2024</w:t>
      </w:r>
      <w:r w:rsidRPr="004219E9">
        <w:rPr>
          <w:rFonts w:cs="Arial"/>
          <w:noProof/>
          <w:szCs w:val="24"/>
        </w:rPr>
        <w:t>. https://support.qs.com/hc/en-gb/articles/6478203732380-2024-Rankings-Cycle</w:t>
      </w:r>
    </w:p>
    <w:p w14:paraId="5FC5C29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QS Quacquarelli Symonds. (2023m). </w:t>
      </w:r>
      <w:r w:rsidRPr="004219E9">
        <w:rPr>
          <w:rFonts w:cs="Arial"/>
          <w:i/>
          <w:iCs/>
          <w:noProof/>
          <w:szCs w:val="24"/>
        </w:rPr>
        <w:t>QS World University Rankings 2023</w:t>
      </w:r>
      <w:r w:rsidRPr="004219E9">
        <w:rPr>
          <w:rFonts w:cs="Arial"/>
          <w:noProof/>
          <w:szCs w:val="24"/>
        </w:rPr>
        <w:t>. QS WUR Ranking. https://www.topuniversities.com/university-rankings/world-university-rankings/2023</w:t>
      </w:r>
    </w:p>
    <w:p w14:paraId="40C6FAF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Radwan, J. (2009). Powszechny Model Oceny CAF („ Common Assessment Framework”) jako narzędzie samooceny i doskonalenia urzędów administracji publicznej. </w:t>
      </w:r>
      <w:r w:rsidRPr="004219E9">
        <w:rPr>
          <w:rFonts w:cs="Arial"/>
          <w:i/>
          <w:iCs/>
          <w:noProof/>
          <w:szCs w:val="24"/>
        </w:rPr>
        <w:t>Standardy Bibilioteczne</w:t>
      </w:r>
      <w:r w:rsidRPr="004219E9">
        <w:rPr>
          <w:rFonts w:cs="Arial"/>
          <w:noProof/>
          <w:szCs w:val="24"/>
        </w:rPr>
        <w:t xml:space="preserve">, </w:t>
      </w:r>
      <w:r w:rsidRPr="004219E9">
        <w:rPr>
          <w:rFonts w:cs="Arial"/>
          <w:i/>
          <w:iCs/>
          <w:noProof/>
          <w:szCs w:val="24"/>
        </w:rPr>
        <w:t>58</w:t>
      </w:r>
      <w:r w:rsidRPr="004219E9">
        <w:rPr>
          <w:rFonts w:cs="Arial"/>
          <w:noProof/>
          <w:szCs w:val="24"/>
        </w:rPr>
        <w:t>. https://ruj.uj.edu.pl/xmlui/bitstream/handle/item/5260/radwan_powszechny_model_oceny_caf_2010.pdf?sequence=1&amp;isAllowed=y</w:t>
      </w:r>
    </w:p>
    <w:p w14:paraId="2C97977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Ramirez, R. (1999). Stakeholder analysis and conflict management. W </w:t>
      </w:r>
      <w:r w:rsidRPr="004219E9">
        <w:rPr>
          <w:rFonts w:cs="Arial"/>
          <w:i/>
          <w:iCs/>
          <w:noProof/>
          <w:szCs w:val="24"/>
        </w:rPr>
        <w:t>Cultivating peace: conflict and collaboration in natural resource management</w:t>
      </w:r>
      <w:r w:rsidRPr="004219E9">
        <w:rPr>
          <w:rFonts w:cs="Arial"/>
          <w:noProof/>
          <w:szCs w:val="24"/>
        </w:rPr>
        <w:t>. IDRC, Ottawa, ON, CA.</w:t>
      </w:r>
    </w:p>
    <w:p w14:paraId="4E9AD57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i/>
          <w:iCs/>
          <w:noProof/>
          <w:szCs w:val="24"/>
        </w:rPr>
        <w:t>Ranking Methodology of Academic Ranking of World Universities - 2020</w:t>
      </w:r>
      <w:r w:rsidRPr="004219E9">
        <w:rPr>
          <w:rFonts w:cs="Arial"/>
          <w:noProof/>
          <w:szCs w:val="24"/>
        </w:rPr>
        <w:t>. (2020). http://www.shanghairanking.com/ARWU-Methodology-2020.html</w:t>
      </w:r>
    </w:p>
    <w:p w14:paraId="24FB641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Rauhvargers, A. (2014). Where Are the Global Rankings Leading Us? An Analysis of Recent Methodological Changes and New Developments. </w:t>
      </w:r>
      <w:r w:rsidRPr="004219E9">
        <w:rPr>
          <w:rFonts w:cs="Arial"/>
          <w:i/>
          <w:iCs/>
          <w:noProof/>
          <w:szCs w:val="24"/>
        </w:rPr>
        <w:t>European Journal of Education</w:t>
      </w:r>
      <w:r w:rsidRPr="004219E9">
        <w:rPr>
          <w:rFonts w:cs="Arial"/>
          <w:noProof/>
          <w:szCs w:val="24"/>
        </w:rPr>
        <w:t xml:space="preserve">, </w:t>
      </w:r>
      <w:r w:rsidRPr="004219E9">
        <w:rPr>
          <w:rFonts w:cs="Arial"/>
          <w:i/>
          <w:iCs/>
          <w:noProof/>
          <w:szCs w:val="24"/>
        </w:rPr>
        <w:t>49</w:t>
      </w:r>
      <w:r w:rsidRPr="004219E9">
        <w:rPr>
          <w:rFonts w:cs="Arial"/>
          <w:noProof/>
          <w:szCs w:val="24"/>
        </w:rPr>
        <w:t>(1), 29–44. https://doi.org/10.1111/ejed.12066</w:t>
      </w:r>
    </w:p>
    <w:p w14:paraId="5B3C5D0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Rauschnabel, P. A. P. A., Krey, N., Babin, B. J. B. J., &amp; Ivens, B. S. B. S. (2016). Brand management in higher education: The University Brand Personality Scale. </w:t>
      </w:r>
      <w:r w:rsidRPr="004219E9">
        <w:rPr>
          <w:rFonts w:cs="Arial"/>
          <w:i/>
          <w:iCs/>
          <w:noProof/>
          <w:szCs w:val="24"/>
        </w:rPr>
        <w:t>Journal of Business Research</w:t>
      </w:r>
      <w:r w:rsidRPr="004219E9">
        <w:rPr>
          <w:rFonts w:cs="Arial"/>
          <w:noProof/>
          <w:szCs w:val="24"/>
        </w:rPr>
        <w:t xml:space="preserve">, </w:t>
      </w:r>
      <w:r w:rsidRPr="004219E9">
        <w:rPr>
          <w:rFonts w:cs="Arial"/>
          <w:i/>
          <w:iCs/>
          <w:noProof/>
          <w:szCs w:val="24"/>
        </w:rPr>
        <w:t>69</w:t>
      </w:r>
      <w:r w:rsidRPr="004219E9">
        <w:rPr>
          <w:rFonts w:cs="Arial"/>
          <w:noProof/>
          <w:szCs w:val="24"/>
        </w:rPr>
        <w:t>(8), 3077–3086. https://doi.org/10.1016/j.jbusres.2016.01.023</w:t>
      </w:r>
    </w:p>
    <w:p w14:paraId="35C929F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Raynor, M. E. (1998). That vision thing: Do we need it? </w:t>
      </w:r>
      <w:r w:rsidRPr="004219E9">
        <w:rPr>
          <w:rFonts w:cs="Arial"/>
          <w:i/>
          <w:iCs/>
          <w:noProof/>
          <w:szCs w:val="24"/>
        </w:rPr>
        <w:t>Long Range Planning</w:t>
      </w:r>
      <w:r w:rsidRPr="004219E9">
        <w:rPr>
          <w:rFonts w:cs="Arial"/>
          <w:noProof/>
          <w:szCs w:val="24"/>
        </w:rPr>
        <w:t xml:space="preserve">, </w:t>
      </w:r>
      <w:r w:rsidRPr="004219E9">
        <w:rPr>
          <w:rFonts w:cs="Arial"/>
          <w:i/>
          <w:iCs/>
          <w:noProof/>
          <w:szCs w:val="24"/>
        </w:rPr>
        <w:t>31</w:t>
      </w:r>
      <w:r w:rsidRPr="004219E9">
        <w:rPr>
          <w:rFonts w:cs="Arial"/>
          <w:noProof/>
          <w:szCs w:val="24"/>
        </w:rPr>
        <w:t>(3), 368–376. https://doi.org/10.1016/S0024-6301(98)80004-6</w:t>
      </w:r>
    </w:p>
    <w:p w14:paraId="015A9A9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Reichheld, F. F. (2003). The one number you need to grow. </w:t>
      </w:r>
      <w:r w:rsidRPr="004219E9">
        <w:rPr>
          <w:rFonts w:cs="Arial"/>
          <w:i/>
          <w:iCs/>
          <w:noProof/>
          <w:szCs w:val="24"/>
        </w:rPr>
        <w:t>Harvard Business Review</w:t>
      </w:r>
      <w:r w:rsidRPr="004219E9">
        <w:rPr>
          <w:rFonts w:cs="Arial"/>
          <w:noProof/>
          <w:szCs w:val="24"/>
        </w:rPr>
        <w:t xml:space="preserve">, </w:t>
      </w:r>
      <w:r w:rsidRPr="004219E9">
        <w:rPr>
          <w:rFonts w:cs="Arial"/>
          <w:i/>
          <w:iCs/>
          <w:noProof/>
          <w:szCs w:val="24"/>
        </w:rPr>
        <w:t>81</w:t>
      </w:r>
      <w:r w:rsidRPr="004219E9">
        <w:rPr>
          <w:rFonts w:cs="Arial"/>
          <w:noProof/>
          <w:szCs w:val="24"/>
        </w:rPr>
        <w:t>(12), 46–54. https://hbr.org/2003/12/the-one-number-you-need-to-grow</w:t>
      </w:r>
    </w:p>
    <w:p w14:paraId="0BE9EB8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Rivera, L. A. (2011). Ivies, extracurriculars, and exclusion: Elite employers’ use of educational credentials. W </w:t>
      </w:r>
      <w:r w:rsidRPr="004219E9">
        <w:rPr>
          <w:rFonts w:cs="Arial"/>
          <w:i/>
          <w:iCs/>
          <w:noProof/>
          <w:szCs w:val="24"/>
        </w:rPr>
        <w:t>Research in Social Stratification and Mobility</w:t>
      </w:r>
      <w:r w:rsidRPr="004219E9">
        <w:rPr>
          <w:rFonts w:cs="Arial"/>
          <w:noProof/>
          <w:szCs w:val="24"/>
        </w:rPr>
        <w:t xml:space="preserve"> (T. 29, Numer 1). https://doi.org/10.1016/j.rssm.2010.12.001</w:t>
      </w:r>
    </w:p>
    <w:p w14:paraId="27FE3F6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Rocki, M. (2018). Jakość kształcenia a ekonomiczne losy absolwentów: Analiza przypadków. </w:t>
      </w:r>
      <w:r w:rsidRPr="004219E9">
        <w:rPr>
          <w:rFonts w:cs="Arial"/>
          <w:i/>
          <w:iCs/>
          <w:noProof/>
          <w:szCs w:val="24"/>
        </w:rPr>
        <w:t>Nauka i Szkolnictwo Wyższe</w:t>
      </w:r>
      <w:r w:rsidRPr="004219E9">
        <w:rPr>
          <w:rFonts w:cs="Arial"/>
          <w:noProof/>
          <w:szCs w:val="24"/>
        </w:rPr>
        <w:t xml:space="preserve">, </w:t>
      </w:r>
      <w:r w:rsidRPr="004219E9">
        <w:rPr>
          <w:rFonts w:cs="Arial"/>
          <w:i/>
          <w:iCs/>
          <w:noProof/>
          <w:szCs w:val="24"/>
        </w:rPr>
        <w:t>1(51)</w:t>
      </w:r>
      <w:r w:rsidRPr="004219E9">
        <w:rPr>
          <w:rFonts w:cs="Arial"/>
          <w:noProof/>
          <w:szCs w:val="24"/>
        </w:rPr>
        <w:t>, 219–239. https://doi.org/10.14746/nisw.2018.1.11</w:t>
      </w:r>
    </w:p>
    <w:p w14:paraId="5FD2A30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Rocki, M. (2021). The Wage Premium on Higher Education: Evidence from the Polish Graduate Tracking System. </w:t>
      </w:r>
      <w:r w:rsidRPr="004219E9">
        <w:rPr>
          <w:rFonts w:cs="Arial"/>
          <w:i/>
          <w:iCs/>
          <w:noProof/>
          <w:szCs w:val="24"/>
        </w:rPr>
        <w:t>Gospodarka Narodowa</w:t>
      </w:r>
      <w:r w:rsidRPr="004219E9">
        <w:rPr>
          <w:rFonts w:cs="Arial"/>
          <w:noProof/>
          <w:szCs w:val="24"/>
        </w:rPr>
        <w:t xml:space="preserve">, </w:t>
      </w:r>
      <w:r w:rsidRPr="004219E9">
        <w:rPr>
          <w:rFonts w:cs="Arial"/>
          <w:i/>
          <w:iCs/>
          <w:noProof/>
          <w:szCs w:val="24"/>
        </w:rPr>
        <w:t>307</w:t>
      </w:r>
      <w:r w:rsidRPr="004219E9">
        <w:rPr>
          <w:rFonts w:cs="Arial"/>
          <w:noProof/>
          <w:szCs w:val="24"/>
        </w:rPr>
        <w:t>(3), 47–61. https://doi.org/10.33119/GN/140647</w:t>
      </w:r>
    </w:p>
    <w:p w14:paraId="2EC50E8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Rogers, M., Baker, P., Harrington, I., Johnson, A., Bird, J., &amp; Bible, V. (2022). Stakeholder engagement with funding bodies, steering committees and surveys: Benefits for education projects. </w:t>
      </w:r>
      <w:r w:rsidRPr="004219E9">
        <w:rPr>
          <w:rFonts w:cs="Arial"/>
          <w:i/>
          <w:iCs/>
          <w:noProof/>
          <w:szCs w:val="24"/>
        </w:rPr>
        <w:t>Issues in Educational Research</w:t>
      </w:r>
      <w:r w:rsidRPr="004219E9">
        <w:rPr>
          <w:rFonts w:cs="Arial"/>
          <w:noProof/>
          <w:szCs w:val="24"/>
        </w:rPr>
        <w:t xml:space="preserve">, </w:t>
      </w:r>
      <w:r w:rsidRPr="004219E9">
        <w:rPr>
          <w:rFonts w:cs="Arial"/>
          <w:i/>
          <w:iCs/>
          <w:noProof/>
          <w:szCs w:val="24"/>
        </w:rPr>
        <w:t>32</w:t>
      </w:r>
      <w:r w:rsidRPr="004219E9">
        <w:rPr>
          <w:rFonts w:cs="Arial"/>
          <w:noProof/>
          <w:szCs w:val="24"/>
        </w:rPr>
        <w:t>(3), 1131–1152.</w:t>
      </w:r>
    </w:p>
    <w:p w14:paraId="58CA73F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Rogoziński, K. (2007). Zarządzanie organizacją usługową - próba wypełnienia luki poznawczej. </w:t>
      </w:r>
      <w:r w:rsidRPr="004219E9">
        <w:rPr>
          <w:rFonts w:cs="Arial"/>
          <w:i/>
          <w:iCs/>
          <w:noProof/>
          <w:szCs w:val="24"/>
        </w:rPr>
        <w:t>Współczesne Zarządzanie</w:t>
      </w:r>
      <w:r w:rsidRPr="004219E9">
        <w:rPr>
          <w:rFonts w:cs="Arial"/>
          <w:noProof/>
          <w:szCs w:val="24"/>
        </w:rPr>
        <w:t xml:space="preserve">, </w:t>
      </w:r>
      <w:r w:rsidRPr="004219E9">
        <w:rPr>
          <w:rFonts w:cs="Arial"/>
          <w:i/>
          <w:iCs/>
          <w:noProof/>
          <w:szCs w:val="24"/>
        </w:rPr>
        <w:t>3</w:t>
      </w:r>
      <w:r w:rsidRPr="004219E9">
        <w:rPr>
          <w:rFonts w:cs="Arial"/>
          <w:noProof/>
          <w:szCs w:val="24"/>
        </w:rPr>
        <w:t>, 5–12. http://www.uslugi.ue.poznan.pl/file/129_189179007.pdf</w:t>
      </w:r>
    </w:p>
    <w:p w14:paraId="69D04D7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Rosenberg, M. B. (2014). </w:t>
      </w:r>
      <w:r w:rsidRPr="004219E9">
        <w:rPr>
          <w:rFonts w:cs="Arial"/>
          <w:i/>
          <w:iCs/>
          <w:noProof/>
          <w:szCs w:val="24"/>
        </w:rPr>
        <w:t>Porozumienie bez przemocy. O języku serca.</w:t>
      </w:r>
      <w:r w:rsidRPr="004219E9">
        <w:rPr>
          <w:rFonts w:cs="Arial"/>
          <w:noProof/>
          <w:szCs w:val="24"/>
        </w:rPr>
        <w:t xml:space="preserve"> (II). Wydawnictwo Czarna Owca.</w:t>
      </w:r>
    </w:p>
    <w:p w14:paraId="7738633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Rosół, A. (2016). Jak badać i kształtować jakość kształcenia w szkole wyższej? </w:t>
      </w:r>
      <w:r w:rsidRPr="004219E9">
        <w:rPr>
          <w:rFonts w:cs="Arial"/>
          <w:i/>
          <w:iCs/>
          <w:noProof/>
          <w:szCs w:val="24"/>
        </w:rPr>
        <w:t>Prace Naukowe Akademii im. Jana Długosza w Częstochowie. Pedagogika</w:t>
      </w:r>
      <w:r w:rsidRPr="004219E9">
        <w:rPr>
          <w:rFonts w:cs="Arial"/>
          <w:noProof/>
          <w:szCs w:val="24"/>
        </w:rPr>
        <w:t xml:space="preserve">, </w:t>
      </w:r>
      <w:r w:rsidRPr="004219E9">
        <w:rPr>
          <w:rFonts w:cs="Arial"/>
          <w:i/>
          <w:iCs/>
          <w:noProof/>
          <w:szCs w:val="24"/>
        </w:rPr>
        <w:t>25</w:t>
      </w:r>
      <w:r w:rsidRPr="004219E9">
        <w:rPr>
          <w:rFonts w:cs="Arial"/>
          <w:noProof/>
          <w:szCs w:val="24"/>
        </w:rPr>
        <w:t>(1), 19–30. https://doi.org/10.16926/p.2016.25.01</w:t>
      </w:r>
    </w:p>
    <w:p w14:paraId="4942E31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Sá, J. C., Vaz, S., Carvalho, O., Lima, V., Morgado, L., Fonseca, L., Doiro, M., &amp; Santos, G. (2022). A model of integration ISO 9001 with Lean six sigma and main benefits achieved. </w:t>
      </w:r>
      <w:r w:rsidRPr="004219E9">
        <w:rPr>
          <w:rFonts w:cs="Arial"/>
          <w:i/>
          <w:iCs/>
          <w:noProof/>
          <w:szCs w:val="24"/>
        </w:rPr>
        <w:t>Total Quality Management &amp; Business Excellence</w:t>
      </w:r>
      <w:r w:rsidRPr="004219E9">
        <w:rPr>
          <w:rFonts w:cs="Arial"/>
          <w:noProof/>
          <w:szCs w:val="24"/>
        </w:rPr>
        <w:t xml:space="preserve">, </w:t>
      </w:r>
      <w:r w:rsidRPr="004219E9">
        <w:rPr>
          <w:rFonts w:cs="Arial"/>
          <w:i/>
          <w:iCs/>
          <w:noProof/>
          <w:szCs w:val="24"/>
        </w:rPr>
        <w:t>33</w:t>
      </w:r>
      <w:r w:rsidRPr="004219E9">
        <w:rPr>
          <w:rFonts w:cs="Arial"/>
          <w:noProof/>
          <w:szCs w:val="24"/>
        </w:rPr>
        <w:t>(1–2), 218–242. https://doi.org/10.1080/14783363.2020.1829969</w:t>
      </w:r>
    </w:p>
    <w:p w14:paraId="260DAB9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Scaled Agile Inc. (2023). </w:t>
      </w:r>
      <w:r w:rsidRPr="004219E9">
        <w:rPr>
          <w:rFonts w:cs="Arial"/>
          <w:i/>
          <w:iCs/>
          <w:noProof/>
          <w:szCs w:val="24"/>
        </w:rPr>
        <w:t>SAFe 6.0 - Core Values</w:t>
      </w:r>
      <w:r w:rsidRPr="004219E9">
        <w:rPr>
          <w:rFonts w:cs="Arial"/>
          <w:noProof/>
          <w:szCs w:val="24"/>
        </w:rPr>
        <w:t>. https://scaledagileframework.com/safe-core-values/</w:t>
      </w:r>
    </w:p>
    <w:p w14:paraId="757B897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Schroeder, R. G., Linderman, K., Liedtke, C., &amp; Choo, A. S. (2008). Six Sigma: Definition and underlying theory</w:t>
      </w:r>
      <w:r w:rsidRPr="004219E9">
        <w:rPr>
          <w:rFonts w:ascii="Cambria Math" w:hAnsi="Cambria Math" w:cs="Cambria Math"/>
          <w:noProof/>
          <w:szCs w:val="24"/>
        </w:rPr>
        <w:t>⋆</w:t>
      </w:r>
      <w:r w:rsidRPr="004219E9">
        <w:rPr>
          <w:rFonts w:cs="Arial"/>
          <w:noProof/>
          <w:szCs w:val="24"/>
        </w:rPr>
        <w:t xml:space="preserve">. </w:t>
      </w:r>
      <w:r w:rsidRPr="004219E9">
        <w:rPr>
          <w:rFonts w:cs="Arial"/>
          <w:i/>
          <w:iCs/>
          <w:noProof/>
          <w:szCs w:val="24"/>
        </w:rPr>
        <w:t>Journal of Operations Management</w:t>
      </w:r>
      <w:r w:rsidRPr="004219E9">
        <w:rPr>
          <w:rFonts w:cs="Arial"/>
          <w:noProof/>
          <w:szCs w:val="24"/>
        </w:rPr>
        <w:t xml:space="preserve">, </w:t>
      </w:r>
      <w:r w:rsidRPr="004219E9">
        <w:rPr>
          <w:rFonts w:cs="Arial"/>
          <w:i/>
          <w:iCs/>
          <w:noProof/>
          <w:szCs w:val="24"/>
        </w:rPr>
        <w:t>26</w:t>
      </w:r>
      <w:r w:rsidRPr="004219E9">
        <w:rPr>
          <w:rFonts w:cs="Arial"/>
          <w:noProof/>
          <w:szCs w:val="24"/>
        </w:rPr>
        <w:t>(4), 536–554. https://doi.org/10.1016/j.jom.2007.06.007</w:t>
      </w:r>
    </w:p>
    <w:p w14:paraId="1F56092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Seth, N., Deshmukh, S. G., &amp; Vrat, P. (2004). Service quality models: a review. </w:t>
      </w:r>
      <w:r w:rsidRPr="004219E9">
        <w:rPr>
          <w:rFonts w:cs="Arial"/>
          <w:i/>
          <w:iCs/>
          <w:noProof/>
          <w:szCs w:val="24"/>
        </w:rPr>
        <w:t>International Journal of Quality &amp; Reliability Management</w:t>
      </w:r>
      <w:r w:rsidRPr="004219E9">
        <w:rPr>
          <w:rFonts w:cs="Arial"/>
          <w:noProof/>
          <w:szCs w:val="24"/>
        </w:rPr>
        <w:t xml:space="preserve">, </w:t>
      </w:r>
      <w:r w:rsidRPr="004219E9">
        <w:rPr>
          <w:rFonts w:cs="Arial"/>
          <w:i/>
          <w:iCs/>
          <w:noProof/>
          <w:szCs w:val="24"/>
        </w:rPr>
        <w:t>22</w:t>
      </w:r>
      <w:r w:rsidRPr="004219E9">
        <w:rPr>
          <w:rFonts w:cs="Arial"/>
          <w:noProof/>
          <w:szCs w:val="24"/>
        </w:rPr>
        <w:t>(9), 913–949. https://doi.org/10.1108/02656710510625211</w:t>
      </w:r>
    </w:p>
    <w:p w14:paraId="42AAE6E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Shah, R., &amp; Ward, P. T. (2003). Lean manufacturing: context, practice bundles, and performance. </w:t>
      </w:r>
      <w:r w:rsidRPr="004219E9">
        <w:rPr>
          <w:rFonts w:cs="Arial"/>
          <w:i/>
          <w:iCs/>
          <w:noProof/>
          <w:szCs w:val="24"/>
        </w:rPr>
        <w:t>Journal of Operations Management</w:t>
      </w:r>
      <w:r w:rsidRPr="004219E9">
        <w:rPr>
          <w:rFonts w:cs="Arial"/>
          <w:noProof/>
          <w:szCs w:val="24"/>
        </w:rPr>
        <w:t xml:space="preserve">, </w:t>
      </w:r>
      <w:r w:rsidRPr="004219E9">
        <w:rPr>
          <w:rFonts w:cs="Arial"/>
          <w:i/>
          <w:iCs/>
          <w:noProof/>
          <w:szCs w:val="24"/>
        </w:rPr>
        <w:t>21</w:t>
      </w:r>
      <w:r w:rsidRPr="004219E9">
        <w:rPr>
          <w:rFonts w:cs="Arial"/>
          <w:noProof/>
          <w:szCs w:val="24"/>
        </w:rPr>
        <w:t>(2), 129–149. https://doi.org/10.1016/S0272-6963(02)00108-0</w:t>
      </w:r>
    </w:p>
    <w:p w14:paraId="3169FB4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Silver, H. (2003). Does a University Have a Culture? </w:t>
      </w:r>
      <w:r w:rsidRPr="004219E9">
        <w:rPr>
          <w:rFonts w:cs="Arial"/>
          <w:i/>
          <w:iCs/>
          <w:noProof/>
          <w:szCs w:val="24"/>
        </w:rPr>
        <w:t>Studies in Higher Education</w:t>
      </w:r>
      <w:r w:rsidRPr="004219E9">
        <w:rPr>
          <w:rFonts w:cs="Arial"/>
          <w:noProof/>
          <w:szCs w:val="24"/>
        </w:rPr>
        <w:t xml:space="preserve">, </w:t>
      </w:r>
      <w:r w:rsidRPr="004219E9">
        <w:rPr>
          <w:rFonts w:cs="Arial"/>
          <w:i/>
          <w:iCs/>
          <w:noProof/>
          <w:szCs w:val="24"/>
        </w:rPr>
        <w:t>28</w:t>
      </w:r>
      <w:r w:rsidRPr="004219E9">
        <w:rPr>
          <w:rFonts w:cs="Arial"/>
          <w:noProof/>
          <w:szCs w:val="24"/>
        </w:rPr>
        <w:t>(2), 157–169. https://doi.org/10.1080/0307507032000058118</w:t>
      </w:r>
    </w:p>
    <w:p w14:paraId="49DA6D5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Smith-Maddox, R. (1998). Defining Culture as a Dimension of Academic Achievement: Implications for Culturally Responsive Curriculum, Instruction, and Assessment. </w:t>
      </w:r>
      <w:r w:rsidRPr="004219E9">
        <w:rPr>
          <w:rFonts w:cs="Arial"/>
          <w:i/>
          <w:iCs/>
          <w:noProof/>
          <w:szCs w:val="24"/>
        </w:rPr>
        <w:t>The Journal of Negro Education</w:t>
      </w:r>
      <w:r w:rsidRPr="004219E9">
        <w:rPr>
          <w:rFonts w:cs="Arial"/>
          <w:noProof/>
          <w:szCs w:val="24"/>
        </w:rPr>
        <w:t xml:space="preserve">, </w:t>
      </w:r>
      <w:r w:rsidRPr="004219E9">
        <w:rPr>
          <w:rFonts w:cs="Arial"/>
          <w:i/>
          <w:iCs/>
          <w:noProof/>
          <w:szCs w:val="24"/>
        </w:rPr>
        <w:lastRenderedPageBreak/>
        <w:t>67</w:t>
      </w:r>
      <w:r w:rsidRPr="004219E9">
        <w:rPr>
          <w:rFonts w:cs="Arial"/>
          <w:noProof/>
          <w:szCs w:val="24"/>
        </w:rPr>
        <w:t>(3), 302. https://doi.org/10.2307/2668198</w:t>
      </w:r>
    </w:p>
    <w:p w14:paraId="5BA1C7E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Sparr, J. L. (2018). Paradoxes in Organizational Change: The Crucial Role of Leaders’ Sensegiving. </w:t>
      </w:r>
      <w:r w:rsidRPr="004219E9">
        <w:rPr>
          <w:rFonts w:cs="Arial"/>
          <w:i/>
          <w:iCs/>
          <w:noProof/>
          <w:szCs w:val="24"/>
        </w:rPr>
        <w:t>Journal of Change Management</w:t>
      </w:r>
      <w:r w:rsidRPr="004219E9">
        <w:rPr>
          <w:rFonts w:cs="Arial"/>
          <w:noProof/>
          <w:szCs w:val="24"/>
        </w:rPr>
        <w:t xml:space="preserve">, </w:t>
      </w:r>
      <w:r w:rsidRPr="004219E9">
        <w:rPr>
          <w:rFonts w:cs="Arial"/>
          <w:i/>
          <w:iCs/>
          <w:noProof/>
          <w:szCs w:val="24"/>
        </w:rPr>
        <w:t>18</w:t>
      </w:r>
      <w:r w:rsidRPr="004219E9">
        <w:rPr>
          <w:rFonts w:cs="Arial"/>
          <w:noProof/>
          <w:szCs w:val="24"/>
        </w:rPr>
        <w:t>(2), 162–180. https://doi.org/10.1080/14697017.2018.1446696</w:t>
      </w:r>
    </w:p>
    <w:p w14:paraId="687E90D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Spreng, R. A., &amp; Mackoy, R. D. (1996). An empirical examination of a model of perceived service quality and satisfaction. </w:t>
      </w:r>
      <w:r w:rsidRPr="004219E9">
        <w:rPr>
          <w:rFonts w:cs="Arial"/>
          <w:i/>
          <w:iCs/>
          <w:noProof/>
          <w:szCs w:val="24"/>
        </w:rPr>
        <w:t>Journal of Retailing</w:t>
      </w:r>
      <w:r w:rsidRPr="004219E9">
        <w:rPr>
          <w:rFonts w:cs="Arial"/>
          <w:noProof/>
          <w:szCs w:val="24"/>
        </w:rPr>
        <w:t xml:space="preserve">, </w:t>
      </w:r>
      <w:r w:rsidRPr="004219E9">
        <w:rPr>
          <w:rFonts w:cs="Arial"/>
          <w:i/>
          <w:iCs/>
          <w:noProof/>
          <w:szCs w:val="24"/>
        </w:rPr>
        <w:t>72</w:t>
      </w:r>
      <w:r w:rsidRPr="004219E9">
        <w:rPr>
          <w:rFonts w:cs="Arial"/>
          <w:noProof/>
          <w:szCs w:val="24"/>
        </w:rPr>
        <w:t>(2), 201–214. https://doi.org/10.1016/S0022-4359(96)90014-7</w:t>
      </w:r>
    </w:p>
    <w:p w14:paraId="5A87F44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Steffensen, M., Rogers, E. M., &amp; Speakman, K. (2000). Spin-offs from research centers at a research university. </w:t>
      </w:r>
      <w:r w:rsidRPr="004219E9">
        <w:rPr>
          <w:rFonts w:cs="Arial"/>
          <w:i/>
          <w:iCs/>
          <w:noProof/>
          <w:szCs w:val="24"/>
        </w:rPr>
        <w:t>Journal of Business Venturing</w:t>
      </w:r>
      <w:r w:rsidRPr="004219E9">
        <w:rPr>
          <w:rFonts w:cs="Arial"/>
          <w:noProof/>
          <w:szCs w:val="24"/>
        </w:rPr>
        <w:t xml:space="preserve">, </w:t>
      </w:r>
      <w:r w:rsidRPr="004219E9">
        <w:rPr>
          <w:rFonts w:cs="Arial"/>
          <w:i/>
          <w:iCs/>
          <w:noProof/>
          <w:szCs w:val="24"/>
        </w:rPr>
        <w:t>15</w:t>
      </w:r>
      <w:r w:rsidRPr="004219E9">
        <w:rPr>
          <w:rFonts w:cs="Arial"/>
          <w:noProof/>
          <w:szCs w:val="24"/>
        </w:rPr>
        <w:t>(1), 93–111. https://doi.org/10.1016/S0883-9026(98)00006-8</w:t>
      </w:r>
    </w:p>
    <w:p w14:paraId="2CB3360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Stewart, H. (2010). Do happy staff make for happy customers and profitable companies. </w:t>
      </w:r>
      <w:r w:rsidRPr="004219E9">
        <w:rPr>
          <w:rFonts w:cs="Arial"/>
          <w:i/>
          <w:iCs/>
          <w:noProof/>
          <w:szCs w:val="24"/>
        </w:rPr>
        <w:t>Journal of Direct, Data and Digital Marketing Practice</w:t>
      </w:r>
      <w:r w:rsidRPr="004219E9">
        <w:rPr>
          <w:rFonts w:cs="Arial"/>
          <w:noProof/>
          <w:szCs w:val="24"/>
        </w:rPr>
        <w:t xml:space="preserve">, </w:t>
      </w:r>
      <w:r w:rsidRPr="004219E9">
        <w:rPr>
          <w:rFonts w:cs="Arial"/>
          <w:i/>
          <w:iCs/>
          <w:noProof/>
          <w:szCs w:val="24"/>
        </w:rPr>
        <w:t>11</w:t>
      </w:r>
      <w:r w:rsidRPr="004219E9">
        <w:rPr>
          <w:rFonts w:cs="Arial"/>
          <w:noProof/>
          <w:szCs w:val="24"/>
        </w:rPr>
        <w:t>(4), 275–280. https://doi.org/10.1057/dddmp.2010.9</w:t>
      </w:r>
    </w:p>
    <w:p w14:paraId="722BF25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Stoma, M. (2012). </w:t>
      </w:r>
      <w:r w:rsidRPr="004219E9">
        <w:rPr>
          <w:rFonts w:cs="Arial"/>
          <w:i/>
          <w:iCs/>
          <w:noProof/>
          <w:szCs w:val="24"/>
        </w:rPr>
        <w:t>Modele i metody pomiaru jakości usług</w:t>
      </w:r>
      <w:r w:rsidRPr="004219E9">
        <w:rPr>
          <w:rFonts w:cs="Arial"/>
          <w:noProof/>
          <w:szCs w:val="24"/>
        </w:rPr>
        <w:t>. http://www.qrpolska.pl/files/file/M3.pdf</w:t>
      </w:r>
    </w:p>
    <w:p w14:paraId="1AFD115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Sułkowski, Ł. (2014). Czy kultura jakości w uczelni wyższej to to samo co kultura akademicka? </w:t>
      </w:r>
      <w:r w:rsidRPr="004219E9">
        <w:rPr>
          <w:rFonts w:cs="Arial"/>
          <w:i/>
          <w:iCs/>
          <w:noProof/>
          <w:szCs w:val="24"/>
        </w:rPr>
        <w:t>Przedsiębiorczość i Zarządzanie, t. XV, z. 8, cz. I: „Wybrane problemy zarządzania rozwojem regionalnym”</w:t>
      </w:r>
      <w:r w:rsidRPr="004219E9">
        <w:rPr>
          <w:rFonts w:cs="Arial"/>
          <w:noProof/>
          <w:szCs w:val="24"/>
        </w:rPr>
        <w:t>, 365–378.</w:t>
      </w:r>
    </w:p>
    <w:p w14:paraId="798EAAF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Sułkowski, Ł. (2016). Academic Culture from the Perspective of Polish Universities. </w:t>
      </w:r>
      <w:r w:rsidRPr="004219E9">
        <w:rPr>
          <w:rFonts w:cs="Arial"/>
          <w:i/>
          <w:iCs/>
          <w:noProof/>
          <w:szCs w:val="24"/>
        </w:rPr>
        <w:t>Przedsiębiorczość I Zarządzanie</w:t>
      </w:r>
      <w:r w:rsidRPr="004219E9">
        <w:rPr>
          <w:rFonts w:cs="Arial"/>
          <w:noProof/>
          <w:szCs w:val="24"/>
        </w:rPr>
        <w:t xml:space="preserve">, </w:t>
      </w:r>
      <w:r w:rsidRPr="004219E9">
        <w:rPr>
          <w:rFonts w:cs="Arial"/>
          <w:i/>
          <w:iCs/>
          <w:noProof/>
          <w:szCs w:val="24"/>
        </w:rPr>
        <w:t>XVII</w:t>
      </w:r>
      <w:r w:rsidRPr="004219E9">
        <w:rPr>
          <w:rFonts w:cs="Arial"/>
          <w:noProof/>
          <w:szCs w:val="24"/>
        </w:rPr>
        <w:t>(2), 7–21. http://piz.san.edu.pl/docs/e-XVII-2-1.pdf</w:t>
      </w:r>
    </w:p>
    <w:p w14:paraId="7142A63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Sułkowski, Ł. (2017). Założenia do Ustawy 2.0 - projektowanie nowego ładu akademickiego w Polsce. W </w:t>
      </w:r>
      <w:r w:rsidRPr="004219E9">
        <w:rPr>
          <w:rFonts w:cs="Arial"/>
          <w:i/>
          <w:iCs/>
          <w:noProof/>
          <w:szCs w:val="24"/>
        </w:rPr>
        <w:t>Przedsiębiorczość i Zarządzanie, t. XVIII, z. 2, cz. I: „Zarządzanie publiczne. Funkcjonowanie jednostek samorządu terytorialnego w aspekcie wielowymiarowym”</w:t>
      </w:r>
      <w:r w:rsidRPr="004219E9">
        <w:rPr>
          <w:rFonts w:cs="Arial"/>
          <w:noProof/>
          <w:szCs w:val="24"/>
        </w:rPr>
        <w:t xml:space="preserve"> (Numer January 2017, ss. 261–276).</w:t>
      </w:r>
    </w:p>
    <w:p w14:paraId="24EE906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Sułkowski, Ł., Seliga, R., &amp; Woźniak, A. (2016). Kultura organizacyjna i zarządzanie uczelnią z punktu widzenia systemu zapewniania jakości w Polsce. </w:t>
      </w:r>
      <w:r w:rsidRPr="004219E9">
        <w:rPr>
          <w:rFonts w:cs="Arial"/>
          <w:i/>
          <w:iCs/>
          <w:noProof/>
          <w:szCs w:val="24"/>
        </w:rPr>
        <w:t>Przedsiębiorczość i Zarządzanie</w:t>
      </w:r>
      <w:r w:rsidRPr="004219E9">
        <w:rPr>
          <w:rFonts w:cs="Arial"/>
          <w:noProof/>
          <w:szCs w:val="24"/>
        </w:rPr>
        <w:t xml:space="preserve">, </w:t>
      </w:r>
      <w:r w:rsidRPr="004219E9">
        <w:rPr>
          <w:rFonts w:cs="Arial"/>
          <w:i/>
          <w:iCs/>
          <w:noProof/>
          <w:szCs w:val="24"/>
        </w:rPr>
        <w:t>17</w:t>
      </w:r>
      <w:r w:rsidRPr="004219E9">
        <w:rPr>
          <w:rFonts w:cs="Arial"/>
          <w:noProof/>
          <w:szCs w:val="24"/>
        </w:rPr>
        <w:t>(9.3), 221–233.</w:t>
      </w:r>
    </w:p>
    <w:p w14:paraId="6F276B5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Sułkowski, Ł., &amp; Woźniak, A. (2019). Strategic management at universities in merger processes: research results. W </w:t>
      </w:r>
      <w:r w:rsidRPr="004219E9">
        <w:rPr>
          <w:rFonts w:cs="Arial"/>
          <w:i/>
          <w:iCs/>
          <w:noProof/>
          <w:szCs w:val="24"/>
        </w:rPr>
        <w:t>Strategie i innowacje organizacyjne polskich uczelni / pod redakcją Łukasza Sułkowskiego i Jarosława Górniaka. – Wydanie I. – Kraków, © 2019</w:t>
      </w:r>
      <w:r w:rsidRPr="004219E9">
        <w:rPr>
          <w:rFonts w:cs="Arial"/>
          <w:noProof/>
          <w:szCs w:val="24"/>
        </w:rPr>
        <w:t>. Kraków: Wydawnictwo Uniwersytetu Jagiellońskiego.</w:t>
      </w:r>
    </w:p>
    <w:p w14:paraId="564E600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Sułkowski, Ł., Woźniak, A., &amp; Seliga, R. (2019). Organizational identity of university in merger process. W D. Ibrahimov, M and Aleksic, A and Dukic (Red.), </w:t>
      </w:r>
      <w:r w:rsidRPr="004219E9">
        <w:rPr>
          <w:rFonts w:cs="Arial"/>
          <w:i/>
          <w:iCs/>
          <w:noProof/>
          <w:szCs w:val="24"/>
        </w:rPr>
        <w:t>ECONOMIC AND SOCIAL DEVELOPMENT (ESD 2019): 37TH INTERNATIONAL SCIENTIFIC CONFERENCE ON ECONOMIC AND SOCIAL DEVELOPMENT - SOCIO ECONOMIC PROBLEMS OF SUSTAINABLE DEVELOPMENT</w:t>
      </w:r>
      <w:r w:rsidRPr="004219E9">
        <w:rPr>
          <w:rFonts w:cs="Arial"/>
          <w:noProof/>
          <w:szCs w:val="24"/>
        </w:rPr>
        <w:t xml:space="preserve"> (ss. 757–763). VARAZDIN DEVELOPMENT &amp; ENTREPRENEURSHIP AGENCY.</w:t>
      </w:r>
    </w:p>
    <w:p w14:paraId="17C6714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Sureshchandar, G. S., Rajendran, C., &amp; Anantharaman, R. N. (2001). A holistic model for total quality service. </w:t>
      </w:r>
      <w:r w:rsidRPr="004219E9">
        <w:rPr>
          <w:rFonts w:cs="Arial"/>
          <w:i/>
          <w:iCs/>
          <w:noProof/>
          <w:szCs w:val="24"/>
        </w:rPr>
        <w:t>International Journal of Service Industry Management</w:t>
      </w:r>
      <w:r w:rsidRPr="004219E9">
        <w:rPr>
          <w:rFonts w:cs="Arial"/>
          <w:noProof/>
          <w:szCs w:val="24"/>
        </w:rPr>
        <w:t xml:space="preserve">, </w:t>
      </w:r>
      <w:r w:rsidRPr="004219E9">
        <w:rPr>
          <w:rFonts w:cs="Arial"/>
          <w:i/>
          <w:iCs/>
          <w:noProof/>
          <w:szCs w:val="24"/>
        </w:rPr>
        <w:t>12</w:t>
      </w:r>
      <w:r w:rsidRPr="004219E9">
        <w:rPr>
          <w:rFonts w:cs="Arial"/>
          <w:noProof/>
          <w:szCs w:val="24"/>
        </w:rPr>
        <w:t>(4), 378–412. https://doi.org/10.1108/09564230110405299</w:t>
      </w:r>
    </w:p>
    <w:p w14:paraId="32F4023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Swank, C. K. (2003). The Lean Service Machine. </w:t>
      </w:r>
      <w:r w:rsidRPr="004219E9">
        <w:rPr>
          <w:rFonts w:cs="Arial"/>
          <w:i/>
          <w:iCs/>
          <w:noProof/>
          <w:szCs w:val="24"/>
        </w:rPr>
        <w:t>Harvard Business Review</w:t>
      </w:r>
      <w:r w:rsidRPr="004219E9">
        <w:rPr>
          <w:rFonts w:cs="Arial"/>
          <w:noProof/>
          <w:szCs w:val="24"/>
        </w:rPr>
        <w:t xml:space="preserve">, </w:t>
      </w:r>
      <w:r w:rsidRPr="004219E9">
        <w:rPr>
          <w:rFonts w:cs="Arial"/>
          <w:i/>
          <w:iCs/>
          <w:noProof/>
          <w:szCs w:val="24"/>
        </w:rPr>
        <w:t>81</w:t>
      </w:r>
      <w:r w:rsidRPr="004219E9">
        <w:rPr>
          <w:rFonts w:cs="Arial"/>
          <w:noProof/>
          <w:szCs w:val="24"/>
        </w:rPr>
        <w:t>(10).</w:t>
      </w:r>
    </w:p>
    <w:p w14:paraId="5604C606"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Szczepańska, K. (2011). </w:t>
      </w:r>
      <w:r w:rsidRPr="004219E9">
        <w:rPr>
          <w:rFonts w:cs="Arial"/>
          <w:i/>
          <w:iCs/>
          <w:noProof/>
          <w:szCs w:val="24"/>
        </w:rPr>
        <w:t>Zarządzanie jakością. W dążeniu do doskonałości</w:t>
      </w:r>
      <w:r w:rsidRPr="004219E9">
        <w:rPr>
          <w:rFonts w:cs="Arial"/>
          <w:noProof/>
          <w:szCs w:val="24"/>
        </w:rPr>
        <w:t>. CH Beck.</w:t>
      </w:r>
    </w:p>
    <w:p w14:paraId="102DC52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Szefler, J. P. (2011). </w:t>
      </w:r>
      <w:r w:rsidRPr="004219E9">
        <w:rPr>
          <w:rFonts w:cs="Arial"/>
          <w:i/>
          <w:iCs/>
          <w:noProof/>
          <w:szCs w:val="24"/>
        </w:rPr>
        <w:t>Model pomiaru i doskonalenia jakości usług edukacyjnych uczelni wyższych</w:t>
      </w:r>
      <w:r w:rsidRPr="004219E9">
        <w:rPr>
          <w:rFonts w:cs="Arial"/>
          <w:noProof/>
          <w:szCs w:val="24"/>
        </w:rPr>
        <w:t>. Politechnika Gdańska.</w:t>
      </w:r>
    </w:p>
    <w:p w14:paraId="46F1FF87"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Szefler, J. P., &amp; Zieliński, G. (2013). </w:t>
      </w:r>
      <w:r w:rsidRPr="004219E9">
        <w:rPr>
          <w:rFonts w:cs="Arial"/>
          <w:i/>
          <w:iCs/>
          <w:noProof/>
          <w:szCs w:val="24"/>
        </w:rPr>
        <w:t>Doskonalenie jakości usług edukacyjnych poprzez ocenę wyniku działalności instytucji akademickiej</w:t>
      </w:r>
      <w:r w:rsidRPr="004219E9">
        <w:rPr>
          <w:rFonts w:cs="Arial"/>
          <w:noProof/>
          <w:szCs w:val="24"/>
        </w:rPr>
        <w:t xml:space="preserve"> (ss. 274–288). unknown.</w:t>
      </w:r>
    </w:p>
    <w:p w14:paraId="4CE4B00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Sztejnberg, A. (2008). </w:t>
      </w:r>
      <w:r w:rsidRPr="004219E9">
        <w:rPr>
          <w:rFonts w:cs="Arial"/>
          <w:i/>
          <w:iCs/>
          <w:noProof/>
          <w:szCs w:val="24"/>
        </w:rPr>
        <w:t>Doskonalenie usług edukacyjnych. Podstawy pomiaru jakości kształcenia.</w:t>
      </w:r>
      <w:r w:rsidRPr="004219E9">
        <w:rPr>
          <w:rFonts w:cs="Arial"/>
          <w:noProof/>
          <w:szCs w:val="24"/>
        </w:rPr>
        <w:t xml:space="preserve"> Wydawnictwo Uniwersytetu Opolskiego.</w:t>
      </w:r>
    </w:p>
    <w:p w14:paraId="7C41585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Szymaniec-Mlicka, K. (2016). Zarządzanie relacjami z interesariuszami publicznych podmiotów leczniczych. </w:t>
      </w:r>
      <w:r w:rsidRPr="004219E9">
        <w:rPr>
          <w:rFonts w:cs="Arial"/>
          <w:i/>
          <w:iCs/>
          <w:noProof/>
          <w:szCs w:val="24"/>
        </w:rPr>
        <w:t>Zeszyty Naukowe. Organizacja i Zarządzanie. Politechnika Śląska</w:t>
      </w:r>
      <w:r w:rsidRPr="004219E9">
        <w:rPr>
          <w:rFonts w:cs="Arial"/>
          <w:noProof/>
          <w:szCs w:val="24"/>
        </w:rPr>
        <w:t xml:space="preserve">, </w:t>
      </w:r>
      <w:r w:rsidRPr="004219E9">
        <w:rPr>
          <w:rFonts w:cs="Arial"/>
          <w:i/>
          <w:iCs/>
          <w:noProof/>
          <w:szCs w:val="24"/>
        </w:rPr>
        <w:t>97</w:t>
      </w:r>
      <w:r w:rsidRPr="004219E9">
        <w:rPr>
          <w:rFonts w:cs="Arial"/>
          <w:noProof/>
          <w:szCs w:val="24"/>
        </w:rPr>
        <w:t>(1964), 309–320.</w:t>
      </w:r>
    </w:p>
    <w:p w14:paraId="71E758C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Tayar, M., &amp; Jack, R. (2013). Prestige-oriented market entry strategy: the case of Australian universities. </w:t>
      </w:r>
      <w:r w:rsidRPr="004219E9">
        <w:rPr>
          <w:rFonts w:cs="Arial"/>
          <w:i/>
          <w:iCs/>
          <w:noProof/>
          <w:szCs w:val="24"/>
        </w:rPr>
        <w:t>Journal of Higher Education Policy and Management</w:t>
      </w:r>
      <w:r w:rsidRPr="004219E9">
        <w:rPr>
          <w:rFonts w:cs="Arial"/>
          <w:noProof/>
          <w:szCs w:val="24"/>
        </w:rPr>
        <w:t xml:space="preserve">, </w:t>
      </w:r>
      <w:r w:rsidRPr="004219E9">
        <w:rPr>
          <w:rFonts w:cs="Arial"/>
          <w:i/>
          <w:iCs/>
          <w:noProof/>
          <w:szCs w:val="24"/>
        </w:rPr>
        <w:t>35</w:t>
      </w:r>
      <w:r w:rsidRPr="004219E9">
        <w:rPr>
          <w:rFonts w:cs="Arial"/>
          <w:noProof/>
          <w:szCs w:val="24"/>
        </w:rPr>
        <w:t>(2), 153–166. https://doi.org/10.1080/1360080X.2013.775924</w:t>
      </w:r>
    </w:p>
    <w:p w14:paraId="53467DB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Teehan, R., &amp; Tucker, W. (2010). A simplified lean method to capture customer voice. </w:t>
      </w:r>
      <w:r w:rsidRPr="004219E9">
        <w:rPr>
          <w:rFonts w:cs="Arial"/>
          <w:i/>
          <w:iCs/>
          <w:noProof/>
          <w:szCs w:val="24"/>
        </w:rPr>
        <w:t>International Journal of Quality and Service Sciences</w:t>
      </w:r>
      <w:r w:rsidRPr="004219E9">
        <w:rPr>
          <w:rFonts w:cs="Arial"/>
          <w:noProof/>
          <w:szCs w:val="24"/>
        </w:rPr>
        <w:t xml:space="preserve">, </w:t>
      </w:r>
      <w:r w:rsidRPr="004219E9">
        <w:rPr>
          <w:rFonts w:cs="Arial"/>
          <w:i/>
          <w:iCs/>
          <w:noProof/>
          <w:szCs w:val="24"/>
        </w:rPr>
        <w:t>2</w:t>
      </w:r>
      <w:r w:rsidRPr="004219E9">
        <w:rPr>
          <w:rFonts w:cs="Arial"/>
          <w:noProof/>
          <w:szCs w:val="24"/>
        </w:rPr>
        <w:t>(2), 175–188. https://doi.org/10.1108/17566691011057348</w:t>
      </w:r>
    </w:p>
    <w:p w14:paraId="5252068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Teeroovengadum, V., Kamalanabhan, T. J., &amp; Seebaluck, A. K. (2016). Measuring service quality in higher education. </w:t>
      </w:r>
      <w:r w:rsidRPr="004219E9">
        <w:rPr>
          <w:rFonts w:cs="Arial"/>
          <w:i/>
          <w:iCs/>
          <w:noProof/>
          <w:szCs w:val="24"/>
        </w:rPr>
        <w:t>Quality Assurance in Education</w:t>
      </w:r>
      <w:r w:rsidRPr="004219E9">
        <w:rPr>
          <w:rFonts w:cs="Arial"/>
          <w:noProof/>
          <w:szCs w:val="24"/>
        </w:rPr>
        <w:t xml:space="preserve">, </w:t>
      </w:r>
      <w:r w:rsidRPr="004219E9">
        <w:rPr>
          <w:rFonts w:cs="Arial"/>
          <w:i/>
          <w:iCs/>
          <w:noProof/>
          <w:szCs w:val="24"/>
        </w:rPr>
        <w:t>24</w:t>
      </w:r>
      <w:r w:rsidRPr="004219E9">
        <w:rPr>
          <w:rFonts w:cs="Arial"/>
          <w:noProof/>
          <w:szCs w:val="24"/>
        </w:rPr>
        <w:t>(2), 244–258. https://doi.org/10.1108/QAE-06-2014-0028</w:t>
      </w:r>
    </w:p>
    <w:p w14:paraId="2FD197E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THE. (2020). </w:t>
      </w:r>
      <w:r w:rsidRPr="004219E9">
        <w:rPr>
          <w:rFonts w:cs="Arial"/>
          <w:i/>
          <w:iCs/>
          <w:noProof/>
          <w:szCs w:val="24"/>
        </w:rPr>
        <w:t>World University Rankings 2020 | Times Higher Education (THE)</w:t>
      </w:r>
      <w:r w:rsidRPr="004219E9">
        <w:rPr>
          <w:rFonts w:cs="Arial"/>
          <w:noProof/>
          <w:szCs w:val="24"/>
        </w:rPr>
        <w:t>. https://www.timeshighereducation.com/world-university-rankings/2020/world-ranking#!/page/0/length/25/sort_by/rank/sort_order/asc/cols/stats</w:t>
      </w:r>
    </w:p>
    <w:p w14:paraId="16BE36F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i/>
          <w:iCs/>
          <w:noProof/>
          <w:szCs w:val="24"/>
        </w:rPr>
        <w:t>THE World University Rankings 2020: methodology</w:t>
      </w:r>
      <w:r w:rsidRPr="004219E9">
        <w:rPr>
          <w:rFonts w:cs="Arial"/>
          <w:noProof/>
          <w:szCs w:val="24"/>
        </w:rPr>
        <w:t>. (2020). https://www.timeshighereducation.com/world-university-rankings/world-university-rankings-2020-methodology</w:t>
      </w:r>
    </w:p>
    <w:p w14:paraId="1A50643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Thijs, Nick; Staes, P. (2014). </w:t>
      </w:r>
      <w:r w:rsidRPr="004219E9">
        <w:rPr>
          <w:rFonts w:cs="Arial"/>
          <w:i/>
          <w:iCs/>
          <w:noProof/>
          <w:szCs w:val="24"/>
        </w:rPr>
        <w:t>CAF in the Education Sector. Successful stories of performance improvement</w:t>
      </w:r>
      <w:r w:rsidRPr="004219E9">
        <w:rPr>
          <w:rFonts w:cs="Arial"/>
          <w:noProof/>
          <w:szCs w:val="24"/>
        </w:rPr>
        <w:t>. http://caf.eipa.eu/files/uploads/20210706115454_CAFintheEducation-Successfulstoriesofperformanceimprovement.pdf</w:t>
      </w:r>
    </w:p>
    <w:p w14:paraId="1921B02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Tierney, W. G. (1988). Organizational Culture in Higher Education. </w:t>
      </w:r>
      <w:r w:rsidRPr="004219E9">
        <w:rPr>
          <w:rFonts w:cs="Arial"/>
          <w:i/>
          <w:iCs/>
          <w:noProof/>
          <w:szCs w:val="24"/>
        </w:rPr>
        <w:t>The Journal of Higher Education</w:t>
      </w:r>
      <w:r w:rsidRPr="004219E9">
        <w:rPr>
          <w:rFonts w:cs="Arial"/>
          <w:noProof/>
          <w:szCs w:val="24"/>
        </w:rPr>
        <w:t xml:space="preserve">, </w:t>
      </w:r>
      <w:r w:rsidRPr="004219E9">
        <w:rPr>
          <w:rFonts w:cs="Arial"/>
          <w:i/>
          <w:iCs/>
          <w:noProof/>
          <w:szCs w:val="24"/>
        </w:rPr>
        <w:t>59</w:t>
      </w:r>
      <w:r w:rsidRPr="004219E9">
        <w:rPr>
          <w:rFonts w:cs="Arial"/>
          <w:noProof/>
          <w:szCs w:val="24"/>
        </w:rPr>
        <w:t>(1), 2–21. https://doi.org/10.1080/00221546.1988.11778301</w:t>
      </w:r>
    </w:p>
    <w:p w14:paraId="3C6FB304"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Times Higher Education. (2022). </w:t>
      </w:r>
      <w:r w:rsidRPr="004219E9">
        <w:rPr>
          <w:rFonts w:cs="Arial"/>
          <w:i/>
          <w:iCs/>
          <w:noProof/>
          <w:szCs w:val="24"/>
        </w:rPr>
        <w:t>World University Rankings 2023 methodology. Times Higher Education (THE)</w:t>
      </w:r>
      <w:r w:rsidRPr="004219E9">
        <w:rPr>
          <w:rFonts w:cs="Arial"/>
          <w:noProof/>
          <w:szCs w:val="24"/>
        </w:rPr>
        <w:t xml:space="preserve"> (Numer October 2022). </w:t>
      </w:r>
      <w:r w:rsidRPr="004219E9">
        <w:rPr>
          <w:rFonts w:cs="Arial"/>
          <w:noProof/>
          <w:szCs w:val="24"/>
        </w:rPr>
        <w:lastRenderedPageBreak/>
        <w:t>https://www.timeshighereducation.com/sites/default/files/breaking_news_files/the_2023_world_university_rankings_methodology.pdf</w:t>
      </w:r>
    </w:p>
    <w:p w14:paraId="24337B0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Times Higher Education. (2023). </w:t>
      </w:r>
      <w:r w:rsidRPr="004219E9">
        <w:rPr>
          <w:rFonts w:cs="Arial"/>
          <w:i/>
          <w:iCs/>
          <w:noProof/>
          <w:szCs w:val="24"/>
        </w:rPr>
        <w:t>THE World University Rankings 2023</w:t>
      </w:r>
      <w:r w:rsidRPr="004219E9">
        <w:rPr>
          <w:rFonts w:cs="Arial"/>
          <w:noProof/>
          <w:szCs w:val="24"/>
        </w:rPr>
        <w:t>. THE WUR Ranking. https://www.timeshighereducation.com/world-university-rankings/2023/world-ranking</w:t>
      </w:r>
    </w:p>
    <w:p w14:paraId="66041F9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Toma, J. D. (1997). Alternative Inquiry Paradigms, Faculty Cultures, and the Definition of Academic Lives. </w:t>
      </w:r>
      <w:r w:rsidRPr="004219E9">
        <w:rPr>
          <w:rFonts w:cs="Arial"/>
          <w:i/>
          <w:iCs/>
          <w:noProof/>
          <w:szCs w:val="24"/>
        </w:rPr>
        <w:t>The Journal of Higher Education</w:t>
      </w:r>
      <w:r w:rsidRPr="004219E9">
        <w:rPr>
          <w:rFonts w:cs="Arial"/>
          <w:noProof/>
          <w:szCs w:val="24"/>
        </w:rPr>
        <w:t xml:space="preserve">, </w:t>
      </w:r>
      <w:r w:rsidRPr="004219E9">
        <w:rPr>
          <w:rFonts w:cs="Arial"/>
          <w:i/>
          <w:iCs/>
          <w:noProof/>
          <w:szCs w:val="24"/>
        </w:rPr>
        <w:t>68</w:t>
      </w:r>
      <w:r w:rsidRPr="004219E9">
        <w:rPr>
          <w:rFonts w:cs="Arial"/>
          <w:noProof/>
          <w:szCs w:val="24"/>
        </w:rPr>
        <w:t>(6), 679–705. https://doi.org/10.1080/00221546.1997.11779006</w:t>
      </w:r>
    </w:p>
    <w:p w14:paraId="473E13A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Tomala, L. (2018). </w:t>
      </w:r>
      <w:r w:rsidRPr="004219E9">
        <w:rPr>
          <w:rFonts w:cs="Arial"/>
          <w:i/>
          <w:iCs/>
          <w:noProof/>
          <w:szCs w:val="24"/>
        </w:rPr>
        <w:t>Ustawa 2.0: najważniejsze zapisy | Nauka w Polsce</w:t>
      </w:r>
      <w:r w:rsidRPr="004219E9">
        <w:rPr>
          <w:rFonts w:cs="Arial"/>
          <w:noProof/>
          <w:szCs w:val="24"/>
        </w:rPr>
        <w:t>. https://naukawpolsce.pap.pl/aktualnosci/news%2C30350%2Custawa-20-najwazniejsze-zapisy.html</w:t>
      </w:r>
    </w:p>
    <w:p w14:paraId="3385591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Tortorella, G., Narayanamurthy, G., Godinho Filho, M., Portioli Staudacher, A., &amp; Mac Cawley, A. F. (2021). Pandemic’s effect on the relationship between lean implementation and service performance. </w:t>
      </w:r>
      <w:r w:rsidRPr="004219E9">
        <w:rPr>
          <w:rFonts w:cs="Arial"/>
          <w:i/>
          <w:iCs/>
          <w:noProof/>
          <w:szCs w:val="24"/>
        </w:rPr>
        <w:t>Journal of Service Theory and Practice</w:t>
      </w:r>
      <w:r w:rsidRPr="004219E9">
        <w:rPr>
          <w:rFonts w:cs="Arial"/>
          <w:noProof/>
          <w:szCs w:val="24"/>
        </w:rPr>
        <w:t xml:space="preserve">, </w:t>
      </w:r>
      <w:r w:rsidRPr="004219E9">
        <w:rPr>
          <w:rFonts w:cs="Arial"/>
          <w:i/>
          <w:iCs/>
          <w:noProof/>
          <w:szCs w:val="24"/>
        </w:rPr>
        <w:t>31</w:t>
      </w:r>
      <w:r w:rsidRPr="004219E9">
        <w:rPr>
          <w:rFonts w:cs="Arial"/>
          <w:noProof/>
          <w:szCs w:val="24"/>
        </w:rPr>
        <w:t>(2), 203–224. https://doi.org/10.1108/JSTP-07-2020-0182</w:t>
      </w:r>
    </w:p>
    <w:p w14:paraId="1DB7BC9F"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Townsend, P. (1995). Quality involves everyone: how Paul Revere discovered “quality has value”. </w:t>
      </w:r>
      <w:r w:rsidRPr="004219E9">
        <w:rPr>
          <w:rFonts w:cs="Arial"/>
          <w:i/>
          <w:iCs/>
          <w:noProof/>
          <w:szCs w:val="24"/>
        </w:rPr>
        <w:t>Managing Service Quality: An International Journal</w:t>
      </w:r>
      <w:r w:rsidRPr="004219E9">
        <w:rPr>
          <w:rFonts w:cs="Arial"/>
          <w:noProof/>
          <w:szCs w:val="24"/>
        </w:rPr>
        <w:t xml:space="preserve">, </w:t>
      </w:r>
      <w:r w:rsidRPr="004219E9">
        <w:rPr>
          <w:rFonts w:cs="Arial"/>
          <w:i/>
          <w:iCs/>
          <w:noProof/>
          <w:szCs w:val="24"/>
        </w:rPr>
        <w:t>5</w:t>
      </w:r>
      <w:r w:rsidRPr="004219E9">
        <w:rPr>
          <w:rFonts w:cs="Arial"/>
          <w:noProof/>
          <w:szCs w:val="24"/>
        </w:rPr>
        <w:t>(2), 19–24. https://doi.org/10.1108/09604529510083549</w:t>
      </w:r>
    </w:p>
    <w:p w14:paraId="2CCBDD81"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Tran, N. Q., Carden, L. L., &amp; Zhang, J. Z. (2022). Work from anywhere: remote stakeholder management and engagement. </w:t>
      </w:r>
      <w:r w:rsidRPr="004219E9">
        <w:rPr>
          <w:rFonts w:cs="Arial"/>
          <w:i/>
          <w:iCs/>
          <w:noProof/>
          <w:szCs w:val="24"/>
        </w:rPr>
        <w:t>Personnel Review</w:t>
      </w:r>
      <w:r w:rsidRPr="004219E9">
        <w:rPr>
          <w:rFonts w:cs="Arial"/>
          <w:noProof/>
          <w:szCs w:val="24"/>
        </w:rPr>
        <w:t xml:space="preserve">, </w:t>
      </w:r>
      <w:r w:rsidRPr="004219E9">
        <w:rPr>
          <w:rFonts w:cs="Arial"/>
          <w:i/>
          <w:iCs/>
          <w:noProof/>
          <w:szCs w:val="24"/>
        </w:rPr>
        <w:t>51</w:t>
      </w:r>
      <w:r w:rsidRPr="004219E9">
        <w:rPr>
          <w:rFonts w:cs="Arial"/>
          <w:noProof/>
          <w:szCs w:val="24"/>
        </w:rPr>
        <w:t>(8), 2021–2038. https://doi.org/10.1108/PR-11-2021-0808</w:t>
      </w:r>
    </w:p>
    <w:p w14:paraId="23FD6B1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Trow, M. (1974). Problems in the Transition from Elite to Mass Higher Education. </w:t>
      </w:r>
      <w:r w:rsidRPr="004219E9">
        <w:rPr>
          <w:rFonts w:cs="Arial"/>
          <w:i/>
          <w:iCs/>
          <w:noProof/>
          <w:szCs w:val="24"/>
        </w:rPr>
        <w:t>International Review of Education</w:t>
      </w:r>
      <w:r w:rsidRPr="004219E9">
        <w:rPr>
          <w:rFonts w:cs="Arial"/>
          <w:noProof/>
          <w:szCs w:val="24"/>
        </w:rPr>
        <w:t xml:space="preserve">, </w:t>
      </w:r>
      <w:r w:rsidRPr="004219E9">
        <w:rPr>
          <w:rFonts w:cs="Arial"/>
          <w:i/>
          <w:iCs/>
          <w:noProof/>
          <w:szCs w:val="24"/>
        </w:rPr>
        <w:t>18</w:t>
      </w:r>
      <w:r w:rsidRPr="004219E9">
        <w:rPr>
          <w:rFonts w:cs="Arial"/>
          <w:noProof/>
          <w:szCs w:val="24"/>
        </w:rPr>
        <w:t>, 61–82.</w:t>
      </w:r>
    </w:p>
    <w:p w14:paraId="4C031BC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Trzeciak, M. (2016). Analiza atrybutów interesariuszy projektu warunkujących sukces projektu. </w:t>
      </w:r>
      <w:r w:rsidRPr="004219E9">
        <w:rPr>
          <w:rFonts w:cs="Arial"/>
          <w:i/>
          <w:iCs/>
          <w:noProof/>
          <w:szCs w:val="24"/>
        </w:rPr>
        <w:t>Zeszyty Naukowe. Organizacja i Zarządzanie / Politechnika Śląska</w:t>
      </w:r>
      <w:r w:rsidRPr="004219E9">
        <w:rPr>
          <w:rFonts w:cs="Arial"/>
          <w:noProof/>
          <w:szCs w:val="24"/>
        </w:rPr>
        <w:t xml:space="preserve">, </w:t>
      </w:r>
      <w:r w:rsidRPr="004219E9">
        <w:rPr>
          <w:rFonts w:cs="Arial"/>
          <w:i/>
          <w:iCs/>
          <w:noProof/>
          <w:szCs w:val="24"/>
        </w:rPr>
        <w:t>89</w:t>
      </w:r>
      <w:r w:rsidRPr="004219E9">
        <w:rPr>
          <w:rFonts w:cs="Arial"/>
          <w:noProof/>
          <w:szCs w:val="24"/>
        </w:rPr>
        <w:t>, 497–506. file:///C:/Users/JPSZ/Desktop/STUDIA/LITERATURA/interesariusze/Trzeciak_ZNOiZ_89_2016.pdf</w:t>
      </w:r>
    </w:p>
    <w:p w14:paraId="2E4DEF9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Tutko, M. (2018). Assessment of the quality of internationalisation in higher education institutions. </w:t>
      </w:r>
      <w:r w:rsidRPr="004219E9">
        <w:rPr>
          <w:rFonts w:cs="Arial"/>
          <w:i/>
          <w:iCs/>
          <w:noProof/>
          <w:szCs w:val="24"/>
        </w:rPr>
        <w:t>Studia Ekonomiczne</w:t>
      </w:r>
      <w:r w:rsidRPr="004219E9">
        <w:rPr>
          <w:rFonts w:cs="Arial"/>
          <w:noProof/>
          <w:szCs w:val="24"/>
        </w:rPr>
        <w:t xml:space="preserve">, </w:t>
      </w:r>
      <w:r w:rsidRPr="004219E9">
        <w:rPr>
          <w:rFonts w:cs="Arial"/>
          <w:i/>
          <w:iCs/>
          <w:noProof/>
          <w:szCs w:val="24"/>
        </w:rPr>
        <w:t>361</w:t>
      </w:r>
      <w:r w:rsidRPr="004219E9">
        <w:rPr>
          <w:rFonts w:cs="Arial"/>
          <w:noProof/>
          <w:szCs w:val="24"/>
        </w:rPr>
        <w:t>, 76–85.</w:t>
      </w:r>
    </w:p>
    <w:p w14:paraId="7EEC900C"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Twigg, J. D. (1990). </w:t>
      </w:r>
      <w:r w:rsidRPr="004219E9">
        <w:rPr>
          <w:rFonts w:cs="Arial"/>
          <w:i/>
          <w:iCs/>
          <w:noProof/>
          <w:szCs w:val="24"/>
        </w:rPr>
        <w:t>The University of Cambridge and the English revolution, 1625-1688</w:t>
      </w:r>
      <w:r w:rsidRPr="004219E9">
        <w:rPr>
          <w:rFonts w:cs="Arial"/>
          <w:noProof/>
          <w:szCs w:val="24"/>
        </w:rPr>
        <w:t xml:space="preserve"> (ss. 212–214). Woodbridge: Boydell &amp; Brewer za: De Ridder-Symoens, H. (2020) Missions of Universities : Past, Present, Future (ss. 43–61).</w:t>
      </w:r>
    </w:p>
    <w:p w14:paraId="545F1EA9"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Urbanowska-Sojkin, E. (2016). Paradoksy w zarządzaniu strategicznym przedsiębiorstwami (Paradoxes in strategic management of companies). </w:t>
      </w:r>
      <w:r w:rsidRPr="004219E9">
        <w:rPr>
          <w:rFonts w:cs="Arial"/>
          <w:i/>
          <w:iCs/>
          <w:noProof/>
          <w:szCs w:val="24"/>
        </w:rPr>
        <w:t>Prace Naukowe Uniwersytetu Ekonomicznego we Wrocławiu</w:t>
      </w:r>
      <w:r w:rsidRPr="004219E9">
        <w:rPr>
          <w:rFonts w:cs="Arial"/>
          <w:noProof/>
          <w:szCs w:val="24"/>
        </w:rPr>
        <w:t xml:space="preserve">, </w:t>
      </w:r>
      <w:r w:rsidRPr="004219E9">
        <w:rPr>
          <w:rFonts w:cs="Arial"/>
          <w:i/>
          <w:iCs/>
          <w:noProof/>
          <w:szCs w:val="24"/>
        </w:rPr>
        <w:t>420</w:t>
      </w:r>
      <w:r w:rsidRPr="004219E9">
        <w:rPr>
          <w:rFonts w:cs="Arial"/>
          <w:noProof/>
          <w:szCs w:val="24"/>
        </w:rPr>
        <w:t>. https://doi.org/10.15611/pn.2016.420.31</w:t>
      </w:r>
    </w:p>
    <w:p w14:paraId="60280E7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Van Aswegen, A. S., &amp; Engelbrecht, A. S. (2009). The relationship between transformational leadership, integrity and an ethical climate in organizations. </w:t>
      </w:r>
      <w:r w:rsidRPr="004219E9">
        <w:rPr>
          <w:rFonts w:cs="Arial"/>
          <w:i/>
          <w:iCs/>
          <w:noProof/>
          <w:szCs w:val="24"/>
        </w:rPr>
        <w:t xml:space="preserve">SA Journal of Human Resource </w:t>
      </w:r>
      <w:r w:rsidRPr="004219E9">
        <w:rPr>
          <w:rFonts w:cs="Arial"/>
          <w:i/>
          <w:iCs/>
          <w:noProof/>
          <w:szCs w:val="24"/>
        </w:rPr>
        <w:lastRenderedPageBreak/>
        <w:t>Management</w:t>
      </w:r>
      <w:r w:rsidRPr="004219E9">
        <w:rPr>
          <w:rFonts w:cs="Arial"/>
          <w:noProof/>
          <w:szCs w:val="24"/>
        </w:rPr>
        <w:t xml:space="preserve">, </w:t>
      </w:r>
      <w:r w:rsidRPr="004219E9">
        <w:rPr>
          <w:rFonts w:cs="Arial"/>
          <w:i/>
          <w:iCs/>
          <w:noProof/>
          <w:szCs w:val="24"/>
        </w:rPr>
        <w:t>7</w:t>
      </w:r>
      <w:r w:rsidRPr="004219E9">
        <w:rPr>
          <w:rFonts w:cs="Arial"/>
          <w:noProof/>
          <w:szCs w:val="24"/>
        </w:rPr>
        <w:t>(1), 1–9.</w:t>
      </w:r>
    </w:p>
    <w:p w14:paraId="7BBEBEB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van Doorn, J., Leeflang, P. S. H., &amp; Tijs, M. (2013). Satisfaction as a predictor of future performance: A replication. </w:t>
      </w:r>
      <w:r w:rsidRPr="004219E9">
        <w:rPr>
          <w:rFonts w:cs="Arial"/>
          <w:i/>
          <w:iCs/>
          <w:noProof/>
          <w:szCs w:val="24"/>
        </w:rPr>
        <w:t>International Journal of Research in Marketing</w:t>
      </w:r>
      <w:r w:rsidRPr="004219E9">
        <w:rPr>
          <w:rFonts w:cs="Arial"/>
          <w:noProof/>
          <w:szCs w:val="24"/>
        </w:rPr>
        <w:t xml:space="preserve">, </w:t>
      </w:r>
      <w:r w:rsidRPr="004219E9">
        <w:rPr>
          <w:rFonts w:cs="Arial"/>
          <w:i/>
          <w:iCs/>
          <w:noProof/>
          <w:szCs w:val="24"/>
        </w:rPr>
        <w:t>30</w:t>
      </w:r>
      <w:r w:rsidRPr="004219E9">
        <w:rPr>
          <w:rFonts w:cs="Arial"/>
          <w:noProof/>
          <w:szCs w:val="24"/>
        </w:rPr>
        <w:t>(3), 314–318. https://doi.org/10.1016/j.ijresmar.2013.04.002</w:t>
      </w:r>
    </w:p>
    <w:p w14:paraId="5FA879F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Van Looy, B., Callaert, J., &amp; Debackere, K. (2006). Publication and patent behavior of academic researchers: Conflicting, reinforcing or merely co-existing? </w:t>
      </w:r>
      <w:r w:rsidRPr="004219E9">
        <w:rPr>
          <w:rFonts w:cs="Arial"/>
          <w:i/>
          <w:iCs/>
          <w:noProof/>
          <w:szCs w:val="24"/>
        </w:rPr>
        <w:t>Research Policy</w:t>
      </w:r>
      <w:r w:rsidRPr="004219E9">
        <w:rPr>
          <w:rFonts w:cs="Arial"/>
          <w:noProof/>
          <w:szCs w:val="24"/>
        </w:rPr>
        <w:t xml:space="preserve">, </w:t>
      </w:r>
      <w:r w:rsidRPr="004219E9">
        <w:rPr>
          <w:rFonts w:cs="Arial"/>
          <w:i/>
          <w:iCs/>
          <w:noProof/>
          <w:szCs w:val="24"/>
        </w:rPr>
        <w:t>35</w:t>
      </w:r>
      <w:r w:rsidRPr="004219E9">
        <w:rPr>
          <w:rFonts w:cs="Arial"/>
          <w:noProof/>
          <w:szCs w:val="24"/>
        </w:rPr>
        <w:t>(4), 596–608. https://doi.org/10.1016/j.respol.2006.02.003</w:t>
      </w:r>
    </w:p>
    <w:p w14:paraId="5D5C6ED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Vargo, S. L., &amp; Lusch, R. F. (2008). Why “service”? </w:t>
      </w:r>
      <w:r w:rsidRPr="004219E9">
        <w:rPr>
          <w:rFonts w:cs="Arial"/>
          <w:i/>
          <w:iCs/>
          <w:noProof/>
          <w:szCs w:val="24"/>
        </w:rPr>
        <w:t>Journal of the Academy of Marketing Science</w:t>
      </w:r>
      <w:r w:rsidRPr="004219E9">
        <w:rPr>
          <w:rFonts w:cs="Arial"/>
          <w:noProof/>
          <w:szCs w:val="24"/>
        </w:rPr>
        <w:t xml:space="preserve">, </w:t>
      </w:r>
      <w:r w:rsidRPr="004219E9">
        <w:rPr>
          <w:rFonts w:cs="Arial"/>
          <w:i/>
          <w:iCs/>
          <w:noProof/>
          <w:szCs w:val="24"/>
        </w:rPr>
        <w:t>36</w:t>
      </w:r>
      <w:r w:rsidRPr="004219E9">
        <w:rPr>
          <w:rFonts w:cs="Arial"/>
          <w:noProof/>
          <w:szCs w:val="24"/>
        </w:rPr>
        <w:t>(1), 25–38. https://doi.org/10.1007/s11747-007-0068-7</w:t>
      </w:r>
    </w:p>
    <w:p w14:paraId="3E162EF0"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Vehovar, V., Batagelj, Z., Manfreda, K. L., &amp; Zaletel, M. (2002). Nonresponse in web surveys. </w:t>
      </w:r>
      <w:r w:rsidRPr="004219E9">
        <w:rPr>
          <w:rFonts w:cs="Arial"/>
          <w:i/>
          <w:iCs/>
          <w:noProof/>
          <w:szCs w:val="24"/>
        </w:rPr>
        <w:t>Survey nonresponse</w:t>
      </w:r>
      <w:r w:rsidRPr="004219E9">
        <w:rPr>
          <w:rFonts w:cs="Arial"/>
          <w:noProof/>
          <w:szCs w:val="24"/>
        </w:rPr>
        <w:t>, 229–242.</w:t>
      </w:r>
    </w:p>
    <w:p w14:paraId="7413836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Verschueren, N., Van Dessel, J., Verslyppe, A., Schoensetters, Y., &amp; Baelmans, M. (2023). A Maturity Matrix Model to Strengthen the Quality Cultures in Higher Education. </w:t>
      </w:r>
      <w:r w:rsidRPr="004219E9">
        <w:rPr>
          <w:rFonts w:cs="Arial"/>
          <w:i/>
          <w:iCs/>
          <w:noProof/>
          <w:szCs w:val="24"/>
        </w:rPr>
        <w:t>Education Sciences</w:t>
      </w:r>
      <w:r w:rsidRPr="004219E9">
        <w:rPr>
          <w:rFonts w:cs="Arial"/>
          <w:noProof/>
          <w:szCs w:val="24"/>
        </w:rPr>
        <w:t xml:space="preserve">, </w:t>
      </w:r>
      <w:r w:rsidRPr="004219E9">
        <w:rPr>
          <w:rFonts w:cs="Arial"/>
          <w:i/>
          <w:iCs/>
          <w:noProof/>
          <w:szCs w:val="24"/>
        </w:rPr>
        <w:t>13</w:t>
      </w:r>
      <w:r w:rsidRPr="004219E9">
        <w:rPr>
          <w:rFonts w:cs="Arial"/>
          <w:noProof/>
          <w:szCs w:val="24"/>
        </w:rPr>
        <w:t>(2), 123. https://doi.org/10.3390/educsci13020123</w:t>
      </w:r>
    </w:p>
    <w:p w14:paraId="2BA5EF6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Vijaya Sunder, M. (2016). Lean Six Sigma in higher education institutions. </w:t>
      </w:r>
      <w:r w:rsidRPr="004219E9">
        <w:rPr>
          <w:rFonts w:cs="Arial"/>
          <w:i/>
          <w:iCs/>
          <w:noProof/>
          <w:szCs w:val="24"/>
        </w:rPr>
        <w:t>International Journal of Quality and Service Sciences</w:t>
      </w:r>
      <w:r w:rsidRPr="004219E9">
        <w:rPr>
          <w:rFonts w:cs="Arial"/>
          <w:noProof/>
          <w:szCs w:val="24"/>
        </w:rPr>
        <w:t xml:space="preserve">, </w:t>
      </w:r>
      <w:r w:rsidRPr="004219E9">
        <w:rPr>
          <w:rFonts w:cs="Arial"/>
          <w:i/>
          <w:iCs/>
          <w:noProof/>
          <w:szCs w:val="24"/>
        </w:rPr>
        <w:t>8</w:t>
      </w:r>
      <w:r w:rsidRPr="004219E9">
        <w:rPr>
          <w:rFonts w:cs="Arial"/>
          <w:noProof/>
          <w:szCs w:val="24"/>
        </w:rPr>
        <w:t>(2), 159–178. https://doi.org/10.1108/IJQSS-04-2015-0043</w:t>
      </w:r>
    </w:p>
    <w:p w14:paraId="17DEE1C5"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Villar, A., Callegaro, M., &amp; Yang, Y. (2013). Where Am I? A Meta-Analysis of Experiments on the Effects of Progress Indicators for Web Surveys. </w:t>
      </w:r>
      <w:r w:rsidRPr="004219E9">
        <w:rPr>
          <w:rFonts w:cs="Arial"/>
          <w:i/>
          <w:iCs/>
          <w:noProof/>
          <w:szCs w:val="24"/>
        </w:rPr>
        <w:t>Social Science Computer Review</w:t>
      </w:r>
      <w:r w:rsidRPr="004219E9">
        <w:rPr>
          <w:rFonts w:cs="Arial"/>
          <w:noProof/>
          <w:szCs w:val="24"/>
        </w:rPr>
        <w:t xml:space="preserve">, </w:t>
      </w:r>
      <w:r w:rsidRPr="004219E9">
        <w:rPr>
          <w:rFonts w:cs="Arial"/>
          <w:i/>
          <w:iCs/>
          <w:noProof/>
          <w:szCs w:val="24"/>
        </w:rPr>
        <w:t>31</w:t>
      </w:r>
      <w:r w:rsidRPr="004219E9">
        <w:rPr>
          <w:rFonts w:cs="Arial"/>
          <w:noProof/>
          <w:szCs w:val="24"/>
        </w:rPr>
        <w:t>(6), 744–762. https://doi.org/10.1177/0894439313497468</w:t>
      </w:r>
    </w:p>
    <w:p w14:paraId="5C880CB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von Mises, L. (2006). </w:t>
      </w:r>
      <w:r w:rsidRPr="004219E9">
        <w:rPr>
          <w:rFonts w:cs="Arial"/>
          <w:i/>
          <w:iCs/>
          <w:noProof/>
          <w:szCs w:val="24"/>
        </w:rPr>
        <w:t>Ekonomia i polityka: wykład elementarny.</w:t>
      </w:r>
      <w:r w:rsidRPr="004219E9">
        <w:rPr>
          <w:rFonts w:cs="Arial"/>
          <w:noProof/>
          <w:szCs w:val="24"/>
        </w:rPr>
        <w:t xml:space="preserve"> Fijorr Publishing.</w:t>
      </w:r>
    </w:p>
    <w:p w14:paraId="6A5DCE7B"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Wawak, T. (2015). Ewolucja koncepcji zarządzania w szkołach wyższych w kierunku wymogów XXI wieku. W J. Dziadkowiec &amp; T. Sikory (Red.), </w:t>
      </w:r>
      <w:r w:rsidRPr="004219E9">
        <w:rPr>
          <w:rFonts w:cs="Arial"/>
          <w:i/>
          <w:iCs/>
          <w:noProof/>
          <w:szCs w:val="24"/>
        </w:rPr>
        <w:t>Wybrane aspekty zarządzania jakością usług</w:t>
      </w:r>
      <w:r w:rsidRPr="004219E9">
        <w:rPr>
          <w:rFonts w:cs="Arial"/>
          <w:noProof/>
          <w:szCs w:val="24"/>
        </w:rPr>
        <w:t xml:space="preserve"> (s. 199). Uniwersytet Ekonomiczny w Krakowie.</w:t>
      </w:r>
    </w:p>
    <w:p w14:paraId="2BC72F6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Wawak, T. (2019). </w:t>
      </w:r>
      <w:r w:rsidRPr="004219E9">
        <w:rPr>
          <w:rFonts w:cs="Arial"/>
          <w:i/>
          <w:iCs/>
          <w:noProof/>
          <w:szCs w:val="24"/>
        </w:rPr>
        <w:t>Doskonalenie jakości zarządzania w szkołach wyższych</w:t>
      </w:r>
      <w:r w:rsidRPr="004219E9">
        <w:rPr>
          <w:rFonts w:cs="Arial"/>
          <w:noProof/>
          <w:szCs w:val="24"/>
        </w:rPr>
        <w:t>. Wydawnictwo Uniwersytetu Jagiellońskiego.</w:t>
      </w:r>
    </w:p>
    <w:p w14:paraId="13718F42"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Wibisono, E. (2018). The new management system ISO 21001: 2018: What and why educational organizations should adopt it. </w:t>
      </w:r>
      <w:r w:rsidRPr="004219E9">
        <w:rPr>
          <w:rFonts w:cs="Arial"/>
          <w:i/>
          <w:iCs/>
          <w:noProof/>
          <w:szCs w:val="24"/>
        </w:rPr>
        <w:t>Proceeding of 11th International Seminar on Industrial Engineering and Management</w:t>
      </w:r>
      <w:r w:rsidRPr="004219E9">
        <w:rPr>
          <w:rFonts w:cs="Arial"/>
          <w:noProof/>
          <w:szCs w:val="24"/>
        </w:rPr>
        <w:t>, 66–73.</w:t>
      </w:r>
    </w:p>
    <w:p w14:paraId="0691837D"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Wieczorek, O., Beyer, S., &amp; Münch, R. (2017). Fief and benefice feudalism. Two types of academic autonomy in US chemistry. </w:t>
      </w:r>
      <w:r w:rsidRPr="004219E9">
        <w:rPr>
          <w:rFonts w:cs="Arial"/>
          <w:i/>
          <w:iCs/>
          <w:noProof/>
          <w:szCs w:val="24"/>
        </w:rPr>
        <w:t>Higher Education</w:t>
      </w:r>
      <w:r w:rsidRPr="004219E9">
        <w:rPr>
          <w:rFonts w:cs="Arial"/>
          <w:noProof/>
          <w:szCs w:val="24"/>
        </w:rPr>
        <w:t xml:space="preserve">, </w:t>
      </w:r>
      <w:r w:rsidRPr="004219E9">
        <w:rPr>
          <w:rFonts w:cs="Arial"/>
          <w:i/>
          <w:iCs/>
          <w:noProof/>
          <w:szCs w:val="24"/>
        </w:rPr>
        <w:t>73</w:t>
      </w:r>
      <w:r w:rsidRPr="004219E9">
        <w:rPr>
          <w:rFonts w:cs="Arial"/>
          <w:noProof/>
          <w:szCs w:val="24"/>
        </w:rPr>
        <w:t>(6), 887–907. https://doi.org/10.1007/s10734-017-0116-2</w:t>
      </w:r>
    </w:p>
    <w:p w14:paraId="176E01D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Wilbers, S., &amp; Brankovic, J. (2021). The emergence of university rankings: a historical</w:t>
      </w:r>
      <w:r w:rsidRPr="004219E9">
        <w:rPr>
          <w:rFonts w:ascii="Cambria Math" w:hAnsi="Cambria Math" w:cs="Cambria Math"/>
          <w:noProof/>
          <w:szCs w:val="24"/>
        </w:rPr>
        <w:t>‑</w:t>
      </w:r>
      <w:r w:rsidRPr="004219E9">
        <w:rPr>
          <w:rFonts w:cs="Arial"/>
          <w:noProof/>
          <w:szCs w:val="24"/>
        </w:rPr>
        <w:t xml:space="preserve">sociological account. </w:t>
      </w:r>
      <w:r w:rsidRPr="004219E9">
        <w:rPr>
          <w:rFonts w:cs="Arial"/>
          <w:i/>
          <w:iCs/>
          <w:noProof/>
          <w:szCs w:val="24"/>
        </w:rPr>
        <w:t>Higher Education</w:t>
      </w:r>
      <w:r w:rsidRPr="004219E9">
        <w:rPr>
          <w:rFonts w:cs="Arial"/>
          <w:noProof/>
          <w:szCs w:val="24"/>
        </w:rPr>
        <w:t>. https://doi.org/10.1007/s10734-021-00776-7</w:t>
      </w:r>
    </w:p>
    <w:p w14:paraId="72496E1E"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Womack, J. P., &amp; Jones, D. T. (1997). Lean Thinking—Banish Waste and Create Wealth in your Corporation. </w:t>
      </w:r>
      <w:r w:rsidRPr="004219E9">
        <w:rPr>
          <w:rFonts w:cs="Arial"/>
          <w:i/>
          <w:iCs/>
          <w:noProof/>
          <w:szCs w:val="24"/>
        </w:rPr>
        <w:t>Journal of the Operational Research Society</w:t>
      </w:r>
      <w:r w:rsidRPr="004219E9">
        <w:rPr>
          <w:rFonts w:cs="Arial"/>
          <w:noProof/>
          <w:szCs w:val="24"/>
        </w:rPr>
        <w:t xml:space="preserve">, </w:t>
      </w:r>
      <w:r w:rsidRPr="004219E9">
        <w:rPr>
          <w:rFonts w:cs="Arial"/>
          <w:i/>
          <w:iCs/>
          <w:noProof/>
          <w:szCs w:val="24"/>
        </w:rPr>
        <w:t>48</w:t>
      </w:r>
      <w:r w:rsidRPr="004219E9">
        <w:rPr>
          <w:rFonts w:cs="Arial"/>
          <w:noProof/>
          <w:szCs w:val="24"/>
        </w:rPr>
        <w:t>(11), 1148–1148. https://doi.org/10.1038/sj.jors.2600967</w:t>
      </w:r>
    </w:p>
    <w:p w14:paraId="06126D03"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lastRenderedPageBreak/>
        <w:t xml:space="preserve">Woźnicki, J. (2008). Legislacyjne określenie pozycji uczelni jako instytucji życia publicznego. W </w:t>
      </w:r>
      <w:r w:rsidRPr="004219E9">
        <w:rPr>
          <w:rFonts w:cs="Arial"/>
          <w:i/>
          <w:iCs/>
          <w:noProof/>
          <w:szCs w:val="24"/>
        </w:rPr>
        <w:t>Społeczna odpowiedzialność uczelni</w:t>
      </w:r>
      <w:r w:rsidRPr="004219E9">
        <w:rPr>
          <w:rFonts w:cs="Arial"/>
          <w:noProof/>
          <w:szCs w:val="24"/>
        </w:rPr>
        <w:t xml:space="preserve"> (ss. 13–21). Wydawnictwo Politechniki Gdańskiej.</w:t>
      </w:r>
    </w:p>
    <w:p w14:paraId="0BECC62A"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Zastempowski, M. (2013). Potencjał innowacyjny małych i średnich przedsiębiorstw na tle liderów polskiej gospodarki w świetle badań empirycznych. </w:t>
      </w:r>
      <w:r w:rsidRPr="004219E9">
        <w:rPr>
          <w:rFonts w:cs="Arial"/>
          <w:i/>
          <w:iCs/>
          <w:noProof/>
          <w:szCs w:val="24"/>
        </w:rPr>
        <w:t>International Journal of Contemporary Management</w:t>
      </w:r>
      <w:r w:rsidRPr="004219E9">
        <w:rPr>
          <w:rFonts w:cs="Arial"/>
          <w:noProof/>
          <w:szCs w:val="24"/>
        </w:rPr>
        <w:t xml:space="preserve">, </w:t>
      </w:r>
      <w:r w:rsidRPr="004219E9">
        <w:rPr>
          <w:rFonts w:cs="Arial"/>
          <w:i/>
          <w:iCs/>
          <w:noProof/>
          <w:szCs w:val="24"/>
        </w:rPr>
        <w:t>2013</w:t>
      </w:r>
      <w:r w:rsidRPr="004219E9">
        <w:rPr>
          <w:rFonts w:cs="Arial"/>
          <w:noProof/>
          <w:szCs w:val="24"/>
        </w:rPr>
        <w:t>(Numer 12 (2)).</w:t>
      </w:r>
    </w:p>
    <w:p w14:paraId="157AE3F8" w14:textId="77777777" w:rsidR="004219E9" w:rsidRPr="004219E9" w:rsidRDefault="004219E9" w:rsidP="004219E9">
      <w:pPr>
        <w:widowControl w:val="0"/>
        <w:autoSpaceDE w:val="0"/>
        <w:autoSpaceDN w:val="0"/>
        <w:adjustRightInd w:val="0"/>
        <w:ind w:left="480" w:hanging="480"/>
        <w:rPr>
          <w:rFonts w:cs="Arial"/>
          <w:noProof/>
          <w:szCs w:val="24"/>
        </w:rPr>
      </w:pPr>
      <w:r w:rsidRPr="004219E9">
        <w:rPr>
          <w:rFonts w:cs="Arial"/>
          <w:noProof/>
          <w:szCs w:val="24"/>
        </w:rPr>
        <w:t xml:space="preserve">Zeithaml, V. A., Berry, L. L., &amp; Parasuraman, A. (1996). The Behavioral Consequences of Service Quality. </w:t>
      </w:r>
      <w:r w:rsidRPr="004219E9">
        <w:rPr>
          <w:rFonts w:cs="Arial"/>
          <w:i/>
          <w:iCs/>
          <w:noProof/>
          <w:szCs w:val="24"/>
        </w:rPr>
        <w:t>Journal of Marketing</w:t>
      </w:r>
      <w:r w:rsidRPr="004219E9">
        <w:rPr>
          <w:rFonts w:cs="Arial"/>
          <w:noProof/>
          <w:szCs w:val="24"/>
        </w:rPr>
        <w:t xml:space="preserve">, </w:t>
      </w:r>
      <w:r w:rsidRPr="004219E9">
        <w:rPr>
          <w:rFonts w:cs="Arial"/>
          <w:i/>
          <w:iCs/>
          <w:noProof/>
          <w:szCs w:val="24"/>
        </w:rPr>
        <w:t>60</w:t>
      </w:r>
      <w:r w:rsidRPr="004219E9">
        <w:rPr>
          <w:rFonts w:cs="Arial"/>
          <w:noProof/>
          <w:szCs w:val="24"/>
        </w:rPr>
        <w:t>(2), 31–46. https://doi.org/10.1177/002224299606000203</w:t>
      </w:r>
    </w:p>
    <w:p w14:paraId="2688691A" w14:textId="77777777" w:rsidR="004219E9" w:rsidRPr="004219E9" w:rsidRDefault="004219E9" w:rsidP="004219E9">
      <w:pPr>
        <w:widowControl w:val="0"/>
        <w:autoSpaceDE w:val="0"/>
        <w:autoSpaceDN w:val="0"/>
        <w:adjustRightInd w:val="0"/>
        <w:ind w:left="480" w:hanging="480"/>
        <w:rPr>
          <w:rFonts w:cs="Arial"/>
          <w:noProof/>
        </w:rPr>
      </w:pPr>
      <w:r w:rsidRPr="004219E9">
        <w:rPr>
          <w:rFonts w:cs="Arial"/>
          <w:noProof/>
          <w:szCs w:val="24"/>
        </w:rPr>
        <w:t xml:space="preserve">Zu, X., Fredendall, L. D., &amp; Douglas, T. J. (2008). The evolving theory of quality management: The role of Six Sigma. </w:t>
      </w:r>
      <w:r w:rsidRPr="004219E9">
        <w:rPr>
          <w:rFonts w:cs="Arial"/>
          <w:i/>
          <w:iCs/>
          <w:noProof/>
          <w:szCs w:val="24"/>
        </w:rPr>
        <w:t>Journal of Operations Management</w:t>
      </w:r>
      <w:r w:rsidRPr="004219E9">
        <w:rPr>
          <w:rFonts w:cs="Arial"/>
          <w:noProof/>
          <w:szCs w:val="24"/>
        </w:rPr>
        <w:t xml:space="preserve">, </w:t>
      </w:r>
      <w:r w:rsidRPr="004219E9">
        <w:rPr>
          <w:rFonts w:cs="Arial"/>
          <w:i/>
          <w:iCs/>
          <w:noProof/>
          <w:szCs w:val="24"/>
        </w:rPr>
        <w:t>26</w:t>
      </w:r>
      <w:r w:rsidRPr="004219E9">
        <w:rPr>
          <w:rFonts w:cs="Arial"/>
          <w:noProof/>
          <w:szCs w:val="24"/>
        </w:rPr>
        <w:t>(5), 630–650. https://doi.org/10.1016/j.jom.2008.02.001</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96" w:name="_Toc149120765"/>
      <w:r w:rsidRPr="00233788">
        <w:lastRenderedPageBreak/>
        <w:t>Wykaz rysunków</w:t>
      </w:r>
      <w:bookmarkEnd w:id="496"/>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497" w:name="_Toc149120766"/>
      <w:r w:rsidRPr="00233788">
        <w:lastRenderedPageBreak/>
        <w:t xml:space="preserve">Wykaz </w:t>
      </w:r>
      <w:r w:rsidR="009E61F0" w:rsidRPr="00233788">
        <w:rPr>
          <w:caps w:val="0"/>
        </w:rPr>
        <w:t>T</w:t>
      </w:r>
      <w:r w:rsidRPr="00233788">
        <w:t>abel</w:t>
      </w:r>
      <w:bookmarkEnd w:id="49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8" w:name="_Toc149120767"/>
      <w:r w:rsidRPr="00233788">
        <w:lastRenderedPageBreak/>
        <w:t>Wykaz załączników</w:t>
      </w:r>
      <w:bookmarkEnd w:id="49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99" w:name="_Ref66902367"/>
      <w:bookmarkStart w:id="500"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99"/>
      <w:bookmarkEnd w:id="50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01" w:name="_Toc149120769"/>
      <w:r w:rsidRPr="00233788">
        <w:lastRenderedPageBreak/>
        <w:t>Załącznik 2 - Kwestionariusze badania satysfakcji interesariuszy</w:t>
      </w:r>
      <w:bookmarkEnd w:id="50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02"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0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3"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3"/>
    </w:p>
    <w:p w14:paraId="5427DF13" w14:textId="2B39E356" w:rsidR="00622247" w:rsidRDefault="00622247" w:rsidP="00622247">
      <w:pPr>
        <w:pStyle w:val="Tytutabeli"/>
      </w:pPr>
      <w:bookmarkStart w:id="504" w:name="_Ref134656238"/>
      <w:bookmarkStart w:id="505" w:name="_Toc138254716"/>
      <w:r>
        <w:t xml:space="preserve">Tabela </w:t>
      </w:r>
      <w:fldSimple w:instr=" SEQ Tabela \* ARABIC ">
        <w:r w:rsidR="00AB0CA2">
          <w:rPr>
            <w:noProof/>
          </w:rPr>
          <w:t>66</w:t>
        </w:r>
      </w:fldSimple>
      <w:bookmarkEnd w:id="504"/>
      <w:r>
        <w:t xml:space="preserve"> </w:t>
      </w:r>
      <w:r w:rsidRPr="00622247">
        <w:rPr>
          <w:lang w:eastAsia="pl-PL"/>
        </w:rPr>
        <w:t>RankingRV250 dla top100 uczelni w THE, ARWU, QS i Webometrics</w:t>
      </w:r>
      <w:bookmarkEnd w:id="505"/>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71"/>
      <w:footerReference w:type="default" r:id="rId7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1"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82"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9"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93"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00"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01"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03"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12"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14"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20"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28"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32"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4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4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8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91"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96"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00"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5"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0"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4"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8"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9" w:author="Jan Paweł Szefler" w:date="2023-05-13T20:14:00Z" w:initials="JS">
    <w:p w14:paraId="2E0FFE54" w14:textId="77777777" w:rsidR="00847F16" w:rsidRDefault="00847F16" w:rsidP="00847F16">
      <w:pPr>
        <w:pStyle w:val="Tekstkomentarza"/>
      </w:pPr>
      <w:r>
        <w:rPr>
          <w:rStyle w:val="Odwoaniedokomentarza"/>
        </w:rPr>
        <w:annotationRef/>
      </w:r>
    </w:p>
  </w:comment>
  <w:comment w:id="420"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24"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8"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4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6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73"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74" w:author="DELL" w:date="2015-12-02T15:41:00Z" w:initials="D">
    <w:p w14:paraId="650E1599" w14:textId="77777777" w:rsidR="00BC04EA" w:rsidRDefault="00BC04EA" w:rsidP="00BC04EA">
      <w:pPr>
        <w:pStyle w:val="Tekstkomentarza"/>
      </w:pPr>
      <w:r>
        <w:rPr>
          <w:rStyle w:val="Odwoaniedokomentarza"/>
        </w:rPr>
        <w:annotationRef/>
      </w:r>
    </w:p>
  </w:comment>
  <w:comment w:id="475"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78" w:author="DELL" w:date="2015-12-02T15:44:00Z" w:initials="D">
    <w:p w14:paraId="31DC2A63" w14:textId="77777777" w:rsidR="00BC04EA" w:rsidRDefault="00BC04EA" w:rsidP="00BC04EA">
      <w:pPr>
        <w:pStyle w:val="Tekstkomentarza"/>
      </w:pPr>
      <w:r>
        <w:rPr>
          <w:rStyle w:val="Odwoaniedokomentarza"/>
        </w:rPr>
        <w:annotationRef/>
      </w:r>
    </w:p>
  </w:comment>
  <w:comment w:id="479"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80"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8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88"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89"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90"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A79D8" w14:textId="77777777" w:rsidR="00631BED" w:rsidRDefault="00631BED" w:rsidP="00807180">
      <w:pPr>
        <w:spacing w:line="240" w:lineRule="auto"/>
      </w:pPr>
      <w:r>
        <w:separator/>
      </w:r>
    </w:p>
  </w:endnote>
  <w:endnote w:type="continuationSeparator" w:id="0">
    <w:p w14:paraId="1F025AA7" w14:textId="77777777" w:rsidR="00631BED" w:rsidRDefault="00631BE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99B7E" w14:textId="77777777" w:rsidR="00631BED" w:rsidRDefault="00631BED" w:rsidP="00807180">
      <w:pPr>
        <w:spacing w:line="240" w:lineRule="auto"/>
      </w:pPr>
      <w:r>
        <w:separator/>
      </w:r>
    </w:p>
  </w:footnote>
  <w:footnote w:type="continuationSeparator" w:id="0">
    <w:p w14:paraId="08520E5E" w14:textId="77777777" w:rsidR="00631BED" w:rsidRDefault="00631BED"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cytowań w bazie Mendeley</w:t>
      </w:r>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B312D6"/>
    <w:multiLevelType w:val="hybridMultilevel"/>
    <w:tmpl w:val="A0C4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46514A07"/>
    <w:multiLevelType w:val="hybridMultilevel"/>
    <w:tmpl w:val="65F00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5"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6"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1"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2"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2"/>
  </w:num>
  <w:num w:numId="2" w16cid:durableId="424156927">
    <w:abstractNumId w:val="5"/>
  </w:num>
  <w:num w:numId="3" w16cid:durableId="1152141714">
    <w:abstractNumId w:val="33"/>
  </w:num>
  <w:num w:numId="4" w16cid:durableId="412630402">
    <w:abstractNumId w:val="32"/>
    <w:lvlOverride w:ilvl="0">
      <w:startOverride w:val="1"/>
    </w:lvlOverride>
  </w:num>
  <w:num w:numId="5" w16cid:durableId="1852140090">
    <w:abstractNumId w:val="23"/>
  </w:num>
  <w:num w:numId="6" w16cid:durableId="2097168150">
    <w:abstractNumId w:val="34"/>
  </w:num>
  <w:num w:numId="7" w16cid:durableId="1244490497">
    <w:abstractNumId w:val="38"/>
  </w:num>
  <w:num w:numId="8" w16cid:durableId="392588381">
    <w:abstractNumId w:val="53"/>
  </w:num>
  <w:num w:numId="9" w16cid:durableId="1496728163">
    <w:abstractNumId w:val="4"/>
  </w:num>
  <w:num w:numId="10" w16cid:durableId="1567885209">
    <w:abstractNumId w:val="52"/>
  </w:num>
  <w:num w:numId="11" w16cid:durableId="892035834">
    <w:abstractNumId w:val="49"/>
  </w:num>
  <w:num w:numId="12" w16cid:durableId="1420322924">
    <w:abstractNumId w:val="39"/>
  </w:num>
  <w:num w:numId="13" w16cid:durableId="1588689285">
    <w:abstractNumId w:val="42"/>
  </w:num>
  <w:num w:numId="14" w16cid:durableId="366374553">
    <w:abstractNumId w:val="10"/>
  </w:num>
  <w:num w:numId="15" w16cid:durableId="649604550">
    <w:abstractNumId w:val="37"/>
  </w:num>
  <w:num w:numId="16" w16cid:durableId="1096633854">
    <w:abstractNumId w:val="30"/>
  </w:num>
  <w:num w:numId="17" w16cid:durableId="386149807">
    <w:abstractNumId w:val="3"/>
  </w:num>
  <w:num w:numId="18" w16cid:durableId="1662730210">
    <w:abstractNumId w:val="40"/>
  </w:num>
  <w:num w:numId="19" w16cid:durableId="122966611">
    <w:abstractNumId w:val="44"/>
  </w:num>
  <w:num w:numId="20" w16cid:durableId="347293067">
    <w:abstractNumId w:val="50"/>
  </w:num>
  <w:num w:numId="21" w16cid:durableId="1658806952">
    <w:abstractNumId w:val="12"/>
  </w:num>
  <w:num w:numId="22" w16cid:durableId="452673774">
    <w:abstractNumId w:val="41"/>
  </w:num>
  <w:num w:numId="23" w16cid:durableId="1393308741">
    <w:abstractNumId w:val="1"/>
  </w:num>
  <w:num w:numId="24" w16cid:durableId="1303463920">
    <w:abstractNumId w:val="7"/>
  </w:num>
  <w:num w:numId="25" w16cid:durableId="1351032583">
    <w:abstractNumId w:val="18"/>
  </w:num>
  <w:num w:numId="26" w16cid:durableId="1279608975">
    <w:abstractNumId w:val="36"/>
  </w:num>
  <w:num w:numId="27" w16cid:durableId="1800755233">
    <w:abstractNumId w:val="26"/>
  </w:num>
  <w:num w:numId="28" w16cid:durableId="567154322">
    <w:abstractNumId w:val="28"/>
  </w:num>
  <w:num w:numId="29" w16cid:durableId="1644890384">
    <w:abstractNumId w:val="47"/>
  </w:num>
  <w:num w:numId="30" w16cid:durableId="1623997854">
    <w:abstractNumId w:val="13"/>
  </w:num>
  <w:num w:numId="31" w16cid:durableId="2073962726">
    <w:abstractNumId w:val="20"/>
  </w:num>
  <w:num w:numId="32" w16cid:durableId="1486900364">
    <w:abstractNumId w:val="29"/>
  </w:num>
  <w:num w:numId="33" w16cid:durableId="730884049">
    <w:abstractNumId w:val="16"/>
  </w:num>
  <w:num w:numId="34" w16cid:durableId="1098676612">
    <w:abstractNumId w:val="0"/>
  </w:num>
  <w:num w:numId="35" w16cid:durableId="2085108929">
    <w:abstractNumId w:val="45"/>
  </w:num>
  <w:num w:numId="36" w16cid:durableId="296843607">
    <w:abstractNumId w:val="51"/>
  </w:num>
  <w:num w:numId="37" w16cid:durableId="1608731842">
    <w:abstractNumId w:val="32"/>
    <w:lvlOverride w:ilvl="0">
      <w:startOverride w:val="1"/>
    </w:lvlOverride>
  </w:num>
  <w:num w:numId="38" w16cid:durableId="360979206">
    <w:abstractNumId w:val="11"/>
  </w:num>
  <w:num w:numId="39" w16cid:durableId="691804319">
    <w:abstractNumId w:val="32"/>
    <w:lvlOverride w:ilvl="0">
      <w:startOverride w:val="1"/>
    </w:lvlOverride>
  </w:num>
  <w:num w:numId="40" w16cid:durableId="793138348">
    <w:abstractNumId w:val="8"/>
  </w:num>
  <w:num w:numId="41" w16cid:durableId="675772132">
    <w:abstractNumId w:val="46"/>
  </w:num>
  <w:num w:numId="42" w16cid:durableId="1563834281">
    <w:abstractNumId w:val="2"/>
  </w:num>
  <w:num w:numId="43" w16cid:durableId="870218547">
    <w:abstractNumId w:val="17"/>
  </w:num>
  <w:num w:numId="44" w16cid:durableId="1889873546">
    <w:abstractNumId w:val="15"/>
  </w:num>
  <w:num w:numId="45" w16cid:durableId="279118272">
    <w:abstractNumId w:val="35"/>
  </w:num>
  <w:num w:numId="46" w16cid:durableId="73744796">
    <w:abstractNumId w:val="25"/>
  </w:num>
  <w:num w:numId="47" w16cid:durableId="1448741725">
    <w:abstractNumId w:val="9"/>
  </w:num>
  <w:num w:numId="48" w16cid:durableId="1417172992">
    <w:abstractNumId w:val="21"/>
  </w:num>
  <w:num w:numId="49" w16cid:durableId="116796789">
    <w:abstractNumId w:val="14"/>
  </w:num>
  <w:num w:numId="50" w16cid:durableId="1231773781">
    <w:abstractNumId w:val="31"/>
  </w:num>
  <w:num w:numId="51" w16cid:durableId="2139257992">
    <w:abstractNumId w:val="24"/>
  </w:num>
  <w:num w:numId="52" w16cid:durableId="1018849354">
    <w:abstractNumId w:val="48"/>
  </w:num>
  <w:num w:numId="53" w16cid:durableId="1004284694">
    <w:abstractNumId w:val="22"/>
  </w:num>
  <w:num w:numId="54" w16cid:durableId="517157951">
    <w:abstractNumId w:val="43"/>
  </w:num>
  <w:num w:numId="55" w16cid:durableId="11493282">
    <w:abstractNumId w:val="6"/>
  </w:num>
  <w:num w:numId="56" w16cid:durableId="1030182908">
    <w:abstractNumId w:val="32"/>
    <w:lvlOverride w:ilvl="0">
      <w:startOverride w:val="1"/>
    </w:lvlOverride>
  </w:num>
  <w:num w:numId="57" w16cid:durableId="721712733">
    <w:abstractNumId w:val="19"/>
  </w:num>
  <w:num w:numId="58" w16cid:durableId="230191059">
    <w:abstractNumId w:val="27"/>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10C9"/>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6AC1"/>
    <w:rsid w:val="001F7021"/>
    <w:rsid w:val="001F76E5"/>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379B"/>
    <w:rsid w:val="00263DE4"/>
    <w:rsid w:val="0026446F"/>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152"/>
    <w:rsid w:val="0029062C"/>
    <w:rsid w:val="00290C9F"/>
    <w:rsid w:val="002913A0"/>
    <w:rsid w:val="002935EB"/>
    <w:rsid w:val="00293DF2"/>
    <w:rsid w:val="00294DCA"/>
    <w:rsid w:val="00294FE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47F"/>
    <w:rsid w:val="00444A58"/>
    <w:rsid w:val="00445F8F"/>
    <w:rsid w:val="00446A0A"/>
    <w:rsid w:val="00450568"/>
    <w:rsid w:val="00450680"/>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3C6"/>
    <w:rsid w:val="00474752"/>
    <w:rsid w:val="0047619D"/>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A1"/>
    <w:rsid w:val="00514F9C"/>
    <w:rsid w:val="00515D6E"/>
    <w:rsid w:val="00517506"/>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A7ABF"/>
    <w:rsid w:val="005B0269"/>
    <w:rsid w:val="005B2276"/>
    <w:rsid w:val="005B2971"/>
    <w:rsid w:val="005B39F8"/>
    <w:rsid w:val="005B4023"/>
    <w:rsid w:val="005B449F"/>
    <w:rsid w:val="005B7C40"/>
    <w:rsid w:val="005C0592"/>
    <w:rsid w:val="005C0B20"/>
    <w:rsid w:val="005C2C25"/>
    <w:rsid w:val="005C387B"/>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3252"/>
    <w:rsid w:val="006F4384"/>
    <w:rsid w:val="006F4F11"/>
    <w:rsid w:val="006F535D"/>
    <w:rsid w:val="006F5A50"/>
    <w:rsid w:val="006F5CEE"/>
    <w:rsid w:val="006F5E00"/>
    <w:rsid w:val="006F7DC7"/>
    <w:rsid w:val="007000CB"/>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1D62"/>
    <w:rsid w:val="0072284F"/>
    <w:rsid w:val="0072343B"/>
    <w:rsid w:val="00725C07"/>
    <w:rsid w:val="00726A94"/>
    <w:rsid w:val="0072768D"/>
    <w:rsid w:val="00727E58"/>
    <w:rsid w:val="00730997"/>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5B1A"/>
    <w:rsid w:val="008460F6"/>
    <w:rsid w:val="008464E1"/>
    <w:rsid w:val="00846933"/>
    <w:rsid w:val="00846AE3"/>
    <w:rsid w:val="00846CBD"/>
    <w:rsid w:val="008471E3"/>
    <w:rsid w:val="00847F16"/>
    <w:rsid w:val="008501A2"/>
    <w:rsid w:val="00850329"/>
    <w:rsid w:val="0085076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15C"/>
    <w:rsid w:val="00BA0269"/>
    <w:rsid w:val="00BA02D1"/>
    <w:rsid w:val="00BA1E1B"/>
    <w:rsid w:val="00BA23FC"/>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50"/>
    <w:rsid w:val="00C15F5B"/>
    <w:rsid w:val="00C16054"/>
    <w:rsid w:val="00C16743"/>
    <w:rsid w:val="00C16CB8"/>
    <w:rsid w:val="00C17BCB"/>
    <w:rsid w:val="00C17CF1"/>
    <w:rsid w:val="00C230E8"/>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53D"/>
    <w:rsid w:val="00C77AB5"/>
    <w:rsid w:val="00C805E9"/>
    <w:rsid w:val="00C83949"/>
    <w:rsid w:val="00C8580F"/>
    <w:rsid w:val="00C85A58"/>
    <w:rsid w:val="00C85FFF"/>
    <w:rsid w:val="00C87D88"/>
    <w:rsid w:val="00C91CF1"/>
    <w:rsid w:val="00C95120"/>
    <w:rsid w:val="00C955EF"/>
    <w:rsid w:val="00C95D63"/>
    <w:rsid w:val="00C9615F"/>
    <w:rsid w:val="00CA04D7"/>
    <w:rsid w:val="00CA165A"/>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3ED8"/>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5342"/>
    <w:rsid w:val="00E75822"/>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CFF"/>
    <w:rsid w:val="00F773E4"/>
    <w:rsid w:val="00F77A02"/>
    <w:rsid w:val="00F81312"/>
    <w:rsid w:val="00F8187B"/>
    <w:rsid w:val="00F8233B"/>
    <w:rsid w:val="00F82482"/>
    <w:rsid w:val="00F82C17"/>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471"/>
    <w:rsid w:val="00F964A1"/>
    <w:rsid w:val="00F96BB0"/>
    <w:rsid w:val="00F97701"/>
    <w:rsid w:val="00FA03E4"/>
    <w:rsid w:val="00FA0625"/>
    <w:rsid w:val="00FA2FB7"/>
    <w:rsid w:val="00FA3D54"/>
    <w:rsid w:val="00FA5A23"/>
    <w:rsid w:val="00FA5B37"/>
    <w:rsid w:val="00FA6769"/>
    <w:rsid w:val="00FB0BAA"/>
    <w:rsid w:val="00FB1317"/>
    <w:rsid w:val="00FB3877"/>
    <w:rsid w:val="00FB50A7"/>
    <w:rsid w:val="00FB5657"/>
    <w:rsid w:val="00FB6DFB"/>
    <w:rsid w:val="00FB6E4B"/>
    <w:rsid w:val="00FC0472"/>
    <w:rsid w:val="00FC144A"/>
    <w:rsid w:val="00FC1D9F"/>
    <w:rsid w:val="00FC28D1"/>
    <w:rsid w:val="00FC3B2A"/>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chart" Target="charts/chart15.xml"/><Relationship Id="rId68" Type="http://schemas.openxmlformats.org/officeDocument/2006/relationships/image" Target="media/image39.jpeg"/><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image" Target="media/image37.jpeg"/><Relationship Id="rId7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chart" Target="charts/chart1.xml"/><Relationship Id="rId57" Type="http://schemas.openxmlformats.org/officeDocument/2006/relationships/chart" Target="charts/chart9.xml"/><Relationship Id="rId61" Type="http://schemas.openxmlformats.org/officeDocument/2006/relationships/chart" Target="charts/chart13.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chart" Target="charts/chart17.xm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8.xml"/><Relationship Id="rId64" Type="http://schemas.openxmlformats.org/officeDocument/2006/relationships/chart" Target="charts/chart16.xml"/><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chart" Target="charts/chart3.xml"/><Relationship Id="rId72" Type="http://schemas.openxmlformats.org/officeDocument/2006/relationships/footer" Target="footer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11.xml"/><Relationship Id="rId67" Type="http://schemas.openxmlformats.org/officeDocument/2006/relationships/image" Target="media/image38.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6.xml"/><Relationship Id="rId62" Type="http://schemas.openxmlformats.org/officeDocument/2006/relationships/chart" Target="charts/chart14.xml"/><Relationship Id="rId70" Type="http://schemas.openxmlformats.org/officeDocument/2006/relationships/image" Target="media/image41.jpeg"/><Relationship Id="rId7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41279</TotalTime>
  <Pages>293</Pages>
  <Words>266128</Words>
  <Characters>1596770</Characters>
  <Application>Microsoft Office Word</Application>
  <DocSecurity>0</DocSecurity>
  <Lines>13306</Lines>
  <Paragraphs>3718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1859180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519</cp:revision>
  <cp:lastPrinted>2022-10-21T12:46:00Z</cp:lastPrinted>
  <dcterms:created xsi:type="dcterms:W3CDTF">2021-05-09T13:07:00Z</dcterms:created>
  <dcterms:modified xsi:type="dcterms:W3CDTF">2023-11-06T17:23:00Z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